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513" w:rsidRPr="00451513" w:rsidRDefault="00451513" w:rsidP="00451513">
      <w:pPr>
        <w:pStyle w:val="aff"/>
        <w:rPr>
          <w:color w:val="000000"/>
          <w:szCs w:val="28"/>
        </w:rPr>
      </w:pPr>
      <w:r w:rsidRPr="00451513">
        <w:rPr>
          <w:noProof/>
          <w:color w:val="000000"/>
          <w:szCs w:val="28"/>
        </w:rPr>
        <w:drawing>
          <wp:inline distT="0" distB="0" distL="0" distR="0" wp14:anchorId="32A69F21" wp14:editId="3D3372F4">
            <wp:extent cx="617220" cy="784860"/>
            <wp:effectExtent l="0" t="0" r="0" b="0"/>
            <wp:docPr id="4" name="Рисунок 4" descr="Приложение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84860"/>
                    </a:xfrm>
                    <a:prstGeom prst="rect">
                      <a:avLst/>
                    </a:prstGeom>
                    <a:noFill/>
                    <a:ln>
                      <a:noFill/>
                    </a:ln>
                  </pic:spPr>
                </pic:pic>
              </a:graphicData>
            </a:graphic>
          </wp:inline>
        </w:drawing>
      </w:r>
    </w:p>
    <w:p w:rsidR="00451513" w:rsidRPr="00451513" w:rsidRDefault="00451513" w:rsidP="00451513">
      <w:pPr>
        <w:pStyle w:val="aff1"/>
        <w:tabs>
          <w:tab w:val="left" w:pos="4320"/>
          <w:tab w:val="left" w:pos="4680"/>
          <w:tab w:val="left" w:pos="5400"/>
        </w:tabs>
        <w:jc w:val="center"/>
        <w:rPr>
          <w:rFonts w:ascii="Times New Roman" w:hAnsi="Times New Roman"/>
          <w:b/>
          <w:color w:val="000000"/>
          <w:sz w:val="16"/>
          <w:szCs w:val="16"/>
        </w:rPr>
      </w:pPr>
    </w:p>
    <w:p w:rsidR="00451513" w:rsidRPr="00451513" w:rsidRDefault="00451513" w:rsidP="00451513">
      <w:pPr>
        <w:pStyle w:val="aff1"/>
        <w:jc w:val="center"/>
        <w:rPr>
          <w:rFonts w:ascii="Times New Roman" w:hAnsi="Times New Roman"/>
          <w:b/>
          <w:color w:val="000000"/>
          <w:sz w:val="28"/>
          <w:szCs w:val="28"/>
        </w:rPr>
      </w:pPr>
      <w:r w:rsidRPr="00451513">
        <w:rPr>
          <w:rFonts w:ascii="Times New Roman" w:hAnsi="Times New Roman"/>
          <w:b/>
          <w:color w:val="000000"/>
          <w:sz w:val="28"/>
          <w:szCs w:val="28"/>
        </w:rPr>
        <w:t>СОВЕТ НЕБУГСКОГО СЕЛЬСКОГО ПОСЕЛЕНИЯ</w:t>
      </w:r>
    </w:p>
    <w:p w:rsidR="00451513" w:rsidRPr="00451513" w:rsidRDefault="00451513" w:rsidP="00451513">
      <w:pPr>
        <w:pStyle w:val="aff1"/>
        <w:jc w:val="center"/>
        <w:rPr>
          <w:rFonts w:ascii="Times New Roman" w:hAnsi="Times New Roman"/>
          <w:b/>
          <w:color w:val="000000"/>
          <w:sz w:val="28"/>
          <w:szCs w:val="28"/>
        </w:rPr>
      </w:pPr>
    </w:p>
    <w:p w:rsidR="00451513" w:rsidRPr="00451513" w:rsidRDefault="00451513" w:rsidP="00451513">
      <w:pPr>
        <w:pStyle w:val="aff1"/>
        <w:jc w:val="center"/>
        <w:rPr>
          <w:rFonts w:ascii="Times New Roman" w:hAnsi="Times New Roman"/>
          <w:color w:val="000000"/>
          <w:sz w:val="28"/>
          <w:szCs w:val="28"/>
        </w:rPr>
      </w:pPr>
      <w:r w:rsidRPr="00451513">
        <w:rPr>
          <w:rFonts w:ascii="Times New Roman" w:hAnsi="Times New Roman"/>
          <w:b/>
          <w:color w:val="000000"/>
          <w:sz w:val="28"/>
          <w:szCs w:val="28"/>
        </w:rPr>
        <w:t>ТУАПСИНСКОГО РАЙОНА</w:t>
      </w:r>
    </w:p>
    <w:p w:rsidR="00451513" w:rsidRPr="00451513" w:rsidRDefault="00451513" w:rsidP="00451513">
      <w:pPr>
        <w:pStyle w:val="aff1"/>
        <w:jc w:val="center"/>
        <w:rPr>
          <w:rFonts w:ascii="Times New Roman" w:hAnsi="Times New Roman"/>
          <w:b/>
          <w:color w:val="000000"/>
          <w:sz w:val="28"/>
          <w:szCs w:val="28"/>
        </w:rPr>
      </w:pPr>
    </w:p>
    <w:p w:rsidR="00451513" w:rsidRPr="00451513" w:rsidRDefault="00451513" w:rsidP="00451513">
      <w:pPr>
        <w:pStyle w:val="aff1"/>
        <w:jc w:val="center"/>
        <w:rPr>
          <w:rFonts w:ascii="Times New Roman" w:hAnsi="Times New Roman"/>
          <w:b/>
          <w:color w:val="000000"/>
          <w:sz w:val="28"/>
          <w:szCs w:val="28"/>
        </w:rPr>
      </w:pPr>
      <w:r w:rsidRPr="00451513">
        <w:rPr>
          <w:rFonts w:ascii="Times New Roman" w:hAnsi="Times New Roman"/>
          <w:b/>
          <w:color w:val="000000"/>
          <w:sz w:val="28"/>
          <w:szCs w:val="28"/>
        </w:rPr>
        <w:t>СЕССИЯ – 15</w:t>
      </w:r>
    </w:p>
    <w:p w:rsidR="00451513" w:rsidRPr="00451513" w:rsidRDefault="00451513" w:rsidP="00451513">
      <w:pPr>
        <w:pStyle w:val="aff1"/>
        <w:jc w:val="center"/>
        <w:rPr>
          <w:rFonts w:ascii="Times New Roman" w:hAnsi="Times New Roman"/>
          <w:b/>
          <w:color w:val="000000"/>
          <w:sz w:val="28"/>
          <w:szCs w:val="28"/>
        </w:rPr>
      </w:pPr>
    </w:p>
    <w:p w:rsidR="00451513" w:rsidRPr="00451513" w:rsidRDefault="00451513" w:rsidP="00451513">
      <w:pPr>
        <w:pStyle w:val="aff1"/>
        <w:jc w:val="center"/>
        <w:rPr>
          <w:rFonts w:ascii="Times New Roman" w:hAnsi="Times New Roman"/>
          <w:b/>
          <w:color w:val="000000"/>
          <w:sz w:val="28"/>
          <w:szCs w:val="28"/>
        </w:rPr>
      </w:pPr>
      <w:proofErr w:type="gramStart"/>
      <w:r w:rsidRPr="00451513">
        <w:rPr>
          <w:rFonts w:ascii="Times New Roman" w:hAnsi="Times New Roman"/>
          <w:b/>
          <w:color w:val="000000"/>
          <w:sz w:val="28"/>
          <w:szCs w:val="28"/>
        </w:rPr>
        <w:t>Р</w:t>
      </w:r>
      <w:proofErr w:type="gramEnd"/>
      <w:r w:rsidRPr="00451513">
        <w:rPr>
          <w:rFonts w:ascii="Times New Roman" w:hAnsi="Times New Roman"/>
          <w:b/>
          <w:color w:val="000000"/>
          <w:sz w:val="28"/>
          <w:szCs w:val="28"/>
        </w:rPr>
        <w:t xml:space="preserve"> Е Ш Е Н И Е</w:t>
      </w:r>
    </w:p>
    <w:p w:rsidR="00451513" w:rsidRPr="00451513" w:rsidRDefault="00451513" w:rsidP="00451513">
      <w:pPr>
        <w:pStyle w:val="aff1"/>
        <w:jc w:val="center"/>
        <w:rPr>
          <w:rFonts w:ascii="Times New Roman" w:hAnsi="Times New Roman"/>
          <w:sz w:val="28"/>
          <w:szCs w:val="28"/>
        </w:rPr>
      </w:pPr>
    </w:p>
    <w:p w:rsidR="00451513" w:rsidRPr="00451513" w:rsidRDefault="00451513" w:rsidP="00451513">
      <w:pPr>
        <w:pStyle w:val="aff1"/>
        <w:jc w:val="center"/>
        <w:rPr>
          <w:rFonts w:ascii="Times New Roman" w:hAnsi="Times New Roman"/>
          <w:sz w:val="28"/>
          <w:szCs w:val="28"/>
          <w:u w:val="single"/>
        </w:rPr>
      </w:pPr>
      <w:r w:rsidRPr="00451513">
        <w:rPr>
          <w:rFonts w:ascii="Times New Roman" w:hAnsi="Times New Roman"/>
          <w:sz w:val="28"/>
          <w:szCs w:val="28"/>
        </w:rPr>
        <w:t xml:space="preserve">от </w:t>
      </w:r>
      <w:r w:rsidRPr="00451513">
        <w:rPr>
          <w:rFonts w:ascii="Times New Roman" w:hAnsi="Times New Roman"/>
          <w:sz w:val="28"/>
          <w:szCs w:val="28"/>
          <w:u w:val="single"/>
        </w:rPr>
        <w:t>25.09.2020</w:t>
      </w:r>
      <w:r w:rsidRPr="00451513">
        <w:rPr>
          <w:rFonts w:ascii="Times New Roman" w:hAnsi="Times New Roman"/>
          <w:sz w:val="28"/>
          <w:szCs w:val="28"/>
        </w:rPr>
        <w:tab/>
      </w:r>
      <w:r w:rsidRPr="00451513">
        <w:rPr>
          <w:rFonts w:ascii="Times New Roman" w:hAnsi="Times New Roman"/>
          <w:sz w:val="28"/>
          <w:szCs w:val="28"/>
        </w:rPr>
        <w:tab/>
      </w:r>
      <w:r w:rsidRPr="00451513">
        <w:rPr>
          <w:rFonts w:ascii="Times New Roman" w:hAnsi="Times New Roman"/>
          <w:sz w:val="28"/>
          <w:szCs w:val="28"/>
        </w:rPr>
        <w:tab/>
      </w:r>
      <w:r w:rsidRPr="00451513">
        <w:rPr>
          <w:rFonts w:ascii="Times New Roman" w:hAnsi="Times New Roman"/>
          <w:sz w:val="28"/>
          <w:szCs w:val="28"/>
        </w:rPr>
        <w:tab/>
      </w:r>
      <w:r>
        <w:rPr>
          <w:rFonts w:ascii="Times New Roman" w:hAnsi="Times New Roman"/>
          <w:sz w:val="28"/>
          <w:szCs w:val="28"/>
        </w:rPr>
        <w:t xml:space="preserve">                                                    </w:t>
      </w:r>
      <w:r w:rsidRPr="00451513">
        <w:rPr>
          <w:rFonts w:ascii="Times New Roman" w:hAnsi="Times New Roman"/>
          <w:sz w:val="28"/>
          <w:szCs w:val="28"/>
        </w:rPr>
        <w:tab/>
      </w:r>
      <w:r w:rsidRPr="00451513">
        <w:rPr>
          <w:rFonts w:ascii="Times New Roman" w:hAnsi="Times New Roman"/>
          <w:sz w:val="28"/>
          <w:szCs w:val="28"/>
        </w:rPr>
        <w:tab/>
      </w:r>
      <w:r w:rsidRPr="00451513">
        <w:rPr>
          <w:rFonts w:ascii="Times New Roman" w:hAnsi="Times New Roman"/>
          <w:sz w:val="28"/>
          <w:szCs w:val="28"/>
        </w:rPr>
        <w:tab/>
      </w:r>
      <w:r w:rsidRPr="00451513">
        <w:rPr>
          <w:rFonts w:ascii="Times New Roman" w:hAnsi="Times New Roman"/>
          <w:sz w:val="28"/>
          <w:szCs w:val="28"/>
        </w:rPr>
        <w:tab/>
      </w:r>
      <w:r w:rsidRPr="00451513">
        <w:rPr>
          <w:rFonts w:ascii="Times New Roman" w:hAnsi="Times New Roman"/>
          <w:sz w:val="28"/>
          <w:szCs w:val="28"/>
        </w:rPr>
        <w:tab/>
      </w:r>
      <w:r w:rsidRPr="00451513">
        <w:rPr>
          <w:rFonts w:ascii="Times New Roman" w:hAnsi="Times New Roman"/>
          <w:sz w:val="28"/>
          <w:szCs w:val="28"/>
        </w:rPr>
        <w:tab/>
        <w:t xml:space="preserve">№ </w:t>
      </w:r>
      <w:r w:rsidRPr="00451513">
        <w:rPr>
          <w:rFonts w:ascii="Times New Roman" w:hAnsi="Times New Roman"/>
          <w:sz w:val="28"/>
          <w:szCs w:val="28"/>
          <w:u w:val="single"/>
        </w:rPr>
        <w:t>62</w:t>
      </w:r>
    </w:p>
    <w:p w:rsidR="00451513" w:rsidRPr="00451513" w:rsidRDefault="00451513" w:rsidP="00451513">
      <w:pPr>
        <w:jc w:val="center"/>
        <w:rPr>
          <w:rFonts w:ascii="Times New Roman" w:hAnsi="Times New Roman"/>
          <w:color w:val="000000"/>
          <w:sz w:val="28"/>
          <w:szCs w:val="28"/>
        </w:rPr>
      </w:pPr>
      <w:proofErr w:type="spellStart"/>
      <w:r w:rsidRPr="00451513">
        <w:rPr>
          <w:rFonts w:ascii="Times New Roman" w:hAnsi="Times New Roman"/>
          <w:color w:val="000000"/>
          <w:sz w:val="28"/>
          <w:szCs w:val="28"/>
        </w:rPr>
        <w:t>с</w:t>
      </w:r>
      <w:proofErr w:type="gramStart"/>
      <w:r w:rsidRPr="00451513">
        <w:rPr>
          <w:rFonts w:ascii="Times New Roman" w:hAnsi="Times New Roman"/>
          <w:color w:val="000000"/>
          <w:sz w:val="28"/>
          <w:szCs w:val="28"/>
        </w:rPr>
        <w:t>.Н</w:t>
      </w:r>
      <w:proofErr w:type="gramEnd"/>
      <w:r w:rsidRPr="00451513">
        <w:rPr>
          <w:rFonts w:ascii="Times New Roman" w:hAnsi="Times New Roman"/>
          <w:color w:val="000000"/>
          <w:sz w:val="28"/>
          <w:szCs w:val="28"/>
        </w:rPr>
        <w:t>ебуг</w:t>
      </w:r>
      <w:proofErr w:type="spellEnd"/>
    </w:p>
    <w:p w:rsidR="00451513" w:rsidRPr="00451513" w:rsidRDefault="00451513" w:rsidP="00451513">
      <w:pPr>
        <w:tabs>
          <w:tab w:val="left" w:pos="255"/>
          <w:tab w:val="left" w:pos="1680"/>
        </w:tabs>
        <w:rPr>
          <w:rFonts w:ascii="Times New Roman" w:hAnsi="Times New Roman"/>
          <w:sz w:val="28"/>
          <w:szCs w:val="28"/>
        </w:rPr>
      </w:pPr>
    </w:p>
    <w:p w:rsidR="00451513" w:rsidRPr="00451513" w:rsidRDefault="00451513" w:rsidP="00451513">
      <w:pPr>
        <w:tabs>
          <w:tab w:val="left" w:pos="255"/>
          <w:tab w:val="left" w:pos="1680"/>
        </w:tabs>
        <w:rPr>
          <w:rFonts w:ascii="Times New Roman" w:hAnsi="Times New Roman"/>
          <w:sz w:val="28"/>
          <w:szCs w:val="28"/>
        </w:rPr>
      </w:pPr>
    </w:p>
    <w:p w:rsidR="00451513" w:rsidRPr="00451513" w:rsidRDefault="00451513" w:rsidP="00451513">
      <w:pPr>
        <w:ind w:left="851" w:right="991"/>
        <w:jc w:val="center"/>
        <w:rPr>
          <w:rFonts w:ascii="Times New Roman" w:eastAsia="Lucida Sans Unicode" w:hAnsi="Times New Roman"/>
          <w:b/>
          <w:bCs/>
          <w:sz w:val="28"/>
          <w:szCs w:val="24"/>
        </w:rPr>
      </w:pPr>
      <w:r w:rsidRPr="00451513">
        <w:rPr>
          <w:rFonts w:ascii="Times New Roman" w:eastAsia="Lucida Sans Unicode" w:hAnsi="Times New Roman"/>
          <w:b/>
          <w:bCs/>
          <w:sz w:val="28"/>
        </w:rPr>
        <w:t xml:space="preserve">Об утверждении схемы водоснабжения </w:t>
      </w:r>
    </w:p>
    <w:p w:rsidR="00451513" w:rsidRPr="00451513" w:rsidRDefault="00451513" w:rsidP="00451513">
      <w:pPr>
        <w:ind w:left="851" w:right="991"/>
        <w:jc w:val="center"/>
        <w:rPr>
          <w:rFonts w:ascii="Times New Roman" w:eastAsia="Lucida Sans Unicode" w:hAnsi="Times New Roman"/>
          <w:b/>
          <w:bCs/>
          <w:sz w:val="28"/>
        </w:rPr>
      </w:pPr>
      <w:r w:rsidRPr="00451513">
        <w:rPr>
          <w:rFonts w:ascii="Times New Roman" w:eastAsia="Lucida Sans Unicode" w:hAnsi="Times New Roman"/>
          <w:b/>
          <w:bCs/>
          <w:sz w:val="28"/>
        </w:rPr>
        <w:t xml:space="preserve">и водоотведения </w:t>
      </w:r>
      <w:proofErr w:type="spellStart"/>
      <w:r w:rsidRPr="00451513">
        <w:rPr>
          <w:rFonts w:ascii="Times New Roman" w:eastAsia="Lucida Sans Unicode" w:hAnsi="Times New Roman"/>
          <w:b/>
          <w:bCs/>
          <w:sz w:val="28"/>
        </w:rPr>
        <w:t>Небугского</w:t>
      </w:r>
      <w:proofErr w:type="spellEnd"/>
      <w:r w:rsidRPr="00451513">
        <w:rPr>
          <w:rFonts w:ascii="Times New Roman" w:eastAsia="Lucida Sans Unicode" w:hAnsi="Times New Roman"/>
          <w:b/>
          <w:bCs/>
          <w:sz w:val="28"/>
        </w:rPr>
        <w:t xml:space="preserve"> сельского поселения Туапсинского района на 2019 – 2029 годы </w:t>
      </w:r>
    </w:p>
    <w:p w:rsidR="00451513" w:rsidRPr="00451513" w:rsidRDefault="00451513" w:rsidP="00451513">
      <w:pPr>
        <w:ind w:left="851" w:right="991"/>
        <w:jc w:val="center"/>
        <w:rPr>
          <w:rFonts w:ascii="Times New Roman" w:eastAsia="Lucida Sans Unicode" w:hAnsi="Times New Roman"/>
          <w:b/>
          <w:bCs/>
          <w:sz w:val="28"/>
        </w:rPr>
      </w:pPr>
      <w:r w:rsidRPr="00451513">
        <w:rPr>
          <w:rFonts w:ascii="Times New Roman" w:eastAsia="Lucida Sans Unicode" w:hAnsi="Times New Roman"/>
          <w:b/>
          <w:bCs/>
          <w:sz w:val="28"/>
        </w:rPr>
        <w:t>(актуализация 2020 года)</w:t>
      </w:r>
    </w:p>
    <w:p w:rsidR="00451513" w:rsidRPr="00451513" w:rsidRDefault="00451513" w:rsidP="00451513">
      <w:pPr>
        <w:jc w:val="center"/>
        <w:rPr>
          <w:rFonts w:ascii="Times New Roman" w:eastAsia="Lucida Sans Unicode" w:hAnsi="Times New Roman"/>
          <w:b/>
          <w:bCs/>
          <w:sz w:val="28"/>
        </w:rPr>
      </w:pPr>
    </w:p>
    <w:p w:rsidR="00451513" w:rsidRPr="00451513" w:rsidRDefault="00451513" w:rsidP="00451513">
      <w:pPr>
        <w:jc w:val="center"/>
        <w:rPr>
          <w:rFonts w:ascii="Times New Roman" w:eastAsia="Lucida Sans Unicode" w:hAnsi="Times New Roman"/>
          <w:b/>
          <w:bCs/>
          <w:sz w:val="28"/>
        </w:rPr>
      </w:pPr>
    </w:p>
    <w:p w:rsidR="00451513" w:rsidRPr="00451513" w:rsidRDefault="00451513" w:rsidP="00451513">
      <w:pPr>
        <w:ind w:firstLine="709"/>
        <w:jc w:val="both"/>
        <w:rPr>
          <w:rFonts w:ascii="Times New Roman" w:eastAsia="Lucida Sans Unicode" w:hAnsi="Times New Roman"/>
          <w:sz w:val="28"/>
        </w:rPr>
      </w:pPr>
      <w:r w:rsidRPr="00451513">
        <w:rPr>
          <w:rFonts w:ascii="Times New Roman" w:eastAsia="Lucida Sans Unicode" w:hAnsi="Times New Roman"/>
          <w:sz w:val="28"/>
        </w:rPr>
        <w:t xml:space="preserve">В соответствии </w:t>
      </w:r>
      <w:proofErr w:type="gramStart"/>
      <w:r w:rsidRPr="00451513">
        <w:rPr>
          <w:rFonts w:ascii="Times New Roman" w:eastAsia="Lucida Sans Unicode" w:hAnsi="Times New Roman"/>
          <w:sz w:val="28"/>
        </w:rPr>
        <w:t>с</w:t>
      </w:r>
      <w:proofErr w:type="gramEnd"/>
      <w:r w:rsidRPr="00451513">
        <w:rPr>
          <w:rFonts w:ascii="Times New Roman" w:eastAsia="Lucida Sans Unicode" w:hAnsi="Times New Roman"/>
          <w:sz w:val="28"/>
        </w:rPr>
        <w:t xml:space="preserve"> статьей 28, статьей 44 Федерального закона от 6 октября 2003 года № 131-ФЗ «Об общих принципах организации местного самоуправления в Российской Федерации», Федерального закона от 7 декабря 2011 года №416 «О водоснабжении и водоотведении», руководствуясь постановлением Правительства Российской Федерации от 5 сентября 2019 года № 782 «О схемах водоснабжения и водоотведения», в связи с актуализацией схем водоснабжении и водоотведения в 2020 году, Совет </w:t>
      </w:r>
      <w:proofErr w:type="spellStart"/>
      <w:r w:rsidRPr="00451513">
        <w:rPr>
          <w:rFonts w:ascii="Times New Roman" w:eastAsia="Lucida Sans Unicode" w:hAnsi="Times New Roman"/>
          <w:sz w:val="28"/>
        </w:rPr>
        <w:t>Небугского</w:t>
      </w:r>
      <w:proofErr w:type="spellEnd"/>
      <w:r w:rsidRPr="00451513">
        <w:rPr>
          <w:rFonts w:ascii="Times New Roman" w:eastAsia="Lucida Sans Unicode" w:hAnsi="Times New Roman"/>
          <w:sz w:val="28"/>
        </w:rPr>
        <w:t xml:space="preserve"> сельского поселения Туапсинского района,  </w:t>
      </w:r>
      <w:proofErr w:type="gramStart"/>
      <w:r w:rsidRPr="00451513">
        <w:rPr>
          <w:rFonts w:ascii="Times New Roman" w:eastAsia="Lucida Sans Unicode" w:hAnsi="Times New Roman"/>
          <w:sz w:val="28"/>
        </w:rPr>
        <w:t>р</w:t>
      </w:r>
      <w:proofErr w:type="gramEnd"/>
      <w:r w:rsidRPr="00451513">
        <w:rPr>
          <w:rFonts w:ascii="Times New Roman" w:eastAsia="Lucida Sans Unicode" w:hAnsi="Times New Roman"/>
          <w:sz w:val="28"/>
        </w:rPr>
        <w:t xml:space="preserve"> е ш и л:</w:t>
      </w:r>
    </w:p>
    <w:p w:rsidR="00451513" w:rsidRPr="00451513" w:rsidRDefault="00451513" w:rsidP="00451513">
      <w:pPr>
        <w:jc w:val="both"/>
        <w:rPr>
          <w:rFonts w:ascii="Times New Roman" w:eastAsia="Lucida Sans Unicode" w:hAnsi="Times New Roman"/>
          <w:sz w:val="28"/>
        </w:rPr>
      </w:pPr>
      <w:r w:rsidRPr="00451513">
        <w:rPr>
          <w:rFonts w:ascii="Times New Roman" w:eastAsia="Lucida Sans Unicode" w:hAnsi="Times New Roman"/>
          <w:sz w:val="28"/>
        </w:rPr>
        <w:tab/>
        <w:t>1.</w:t>
      </w:r>
      <w:r>
        <w:rPr>
          <w:rFonts w:ascii="Times New Roman" w:eastAsia="Lucida Sans Unicode" w:hAnsi="Times New Roman"/>
          <w:sz w:val="28"/>
        </w:rPr>
        <w:t xml:space="preserve"> </w:t>
      </w:r>
      <w:r w:rsidRPr="00451513">
        <w:rPr>
          <w:rFonts w:ascii="Times New Roman" w:eastAsia="Lucida Sans Unicode" w:hAnsi="Times New Roman"/>
          <w:sz w:val="28"/>
        </w:rPr>
        <w:t xml:space="preserve">Утвердить схему водоснабжения и водоотведения </w:t>
      </w:r>
      <w:proofErr w:type="spellStart"/>
      <w:r w:rsidRPr="00451513">
        <w:rPr>
          <w:rFonts w:ascii="Times New Roman" w:eastAsia="Lucida Sans Unicode" w:hAnsi="Times New Roman"/>
          <w:sz w:val="28"/>
        </w:rPr>
        <w:t>Небугского</w:t>
      </w:r>
      <w:proofErr w:type="spellEnd"/>
      <w:r w:rsidRPr="00451513">
        <w:rPr>
          <w:rFonts w:ascii="Times New Roman" w:eastAsia="Lucida Sans Unicode" w:hAnsi="Times New Roman"/>
          <w:sz w:val="28"/>
        </w:rPr>
        <w:t xml:space="preserve"> сельского поселения Туапсинского района на 2019 – 2029 годы (актуализация 2020 года) согласно приложению.</w:t>
      </w:r>
    </w:p>
    <w:p w:rsidR="00451513" w:rsidRPr="00451513" w:rsidRDefault="00451513" w:rsidP="00451513">
      <w:pPr>
        <w:jc w:val="both"/>
        <w:rPr>
          <w:rFonts w:ascii="Times New Roman" w:eastAsia="Lucida Sans Unicode" w:hAnsi="Times New Roman"/>
          <w:sz w:val="28"/>
        </w:rPr>
      </w:pPr>
      <w:r w:rsidRPr="00451513">
        <w:rPr>
          <w:rFonts w:ascii="Times New Roman" w:eastAsia="Lucida Sans Unicode" w:hAnsi="Times New Roman"/>
          <w:sz w:val="28"/>
        </w:rPr>
        <w:tab/>
        <w:t>2.</w:t>
      </w:r>
      <w:r>
        <w:rPr>
          <w:rFonts w:ascii="Times New Roman" w:eastAsia="Lucida Sans Unicode" w:hAnsi="Times New Roman"/>
          <w:sz w:val="28"/>
        </w:rPr>
        <w:t xml:space="preserve"> </w:t>
      </w:r>
      <w:bookmarkStart w:id="0" w:name="_GoBack"/>
      <w:bookmarkEnd w:id="0"/>
      <w:proofErr w:type="gramStart"/>
      <w:r w:rsidRPr="00451513">
        <w:rPr>
          <w:rFonts w:ascii="Times New Roman" w:eastAsia="Lucida Sans Unicode" w:hAnsi="Times New Roman"/>
          <w:sz w:val="28"/>
        </w:rPr>
        <w:t>Контроль за</w:t>
      </w:r>
      <w:proofErr w:type="gramEnd"/>
      <w:r w:rsidRPr="00451513">
        <w:rPr>
          <w:rFonts w:ascii="Times New Roman" w:eastAsia="Lucida Sans Unicode" w:hAnsi="Times New Roman"/>
          <w:sz w:val="28"/>
        </w:rPr>
        <w:t xml:space="preserve"> выполнением настоящего решения возложить на комиссию </w:t>
      </w:r>
      <w:r w:rsidRPr="00451513">
        <w:rPr>
          <w:rFonts w:ascii="Times New Roman" w:hAnsi="Times New Roman"/>
          <w:sz w:val="28"/>
          <w:szCs w:val="28"/>
        </w:rPr>
        <w:t>по вопросам собственности, землепользования, строительства, промышленности и  ЖКХ</w:t>
      </w:r>
      <w:r w:rsidRPr="00451513">
        <w:rPr>
          <w:rFonts w:ascii="Times New Roman" w:eastAsia="Lucida Sans Unicode" w:hAnsi="Times New Roman"/>
          <w:sz w:val="28"/>
        </w:rPr>
        <w:t>.</w:t>
      </w:r>
    </w:p>
    <w:p w:rsidR="00451513" w:rsidRPr="00451513" w:rsidRDefault="00451513" w:rsidP="00451513">
      <w:pPr>
        <w:jc w:val="both"/>
        <w:rPr>
          <w:rFonts w:ascii="Times New Roman" w:eastAsia="Lucida Sans Unicode" w:hAnsi="Times New Roman"/>
          <w:sz w:val="28"/>
        </w:rPr>
      </w:pPr>
      <w:r w:rsidRPr="00451513">
        <w:rPr>
          <w:rFonts w:ascii="Times New Roman" w:eastAsia="Lucida Sans Unicode" w:hAnsi="Times New Roman"/>
          <w:sz w:val="28"/>
        </w:rPr>
        <w:tab/>
        <w:t>3. Решение вступает в силу со дня его официального о</w:t>
      </w:r>
      <w:r>
        <w:rPr>
          <w:rFonts w:ascii="Times New Roman" w:eastAsia="Lucida Sans Unicode" w:hAnsi="Times New Roman"/>
          <w:sz w:val="28"/>
        </w:rPr>
        <w:t>бнародования.</w:t>
      </w:r>
    </w:p>
    <w:p w:rsidR="00451513" w:rsidRPr="00451513" w:rsidRDefault="00451513" w:rsidP="00451513">
      <w:pPr>
        <w:jc w:val="both"/>
        <w:rPr>
          <w:rFonts w:ascii="Times New Roman" w:eastAsia="Lucida Sans Unicode" w:hAnsi="Times New Roman"/>
          <w:sz w:val="28"/>
        </w:rPr>
      </w:pPr>
    </w:p>
    <w:p w:rsidR="00451513" w:rsidRPr="00451513" w:rsidRDefault="00451513" w:rsidP="00451513">
      <w:pPr>
        <w:jc w:val="both"/>
        <w:rPr>
          <w:rFonts w:ascii="Times New Roman" w:eastAsia="Lucida Sans Unicode" w:hAnsi="Times New Roman"/>
          <w:sz w:val="28"/>
        </w:rPr>
      </w:pPr>
    </w:p>
    <w:p w:rsidR="00451513" w:rsidRPr="00451513" w:rsidRDefault="00451513" w:rsidP="00451513">
      <w:pPr>
        <w:jc w:val="both"/>
        <w:rPr>
          <w:rFonts w:ascii="Times New Roman" w:eastAsia="Lucida Sans Unicode" w:hAnsi="Times New Roman"/>
          <w:sz w:val="28"/>
        </w:rPr>
      </w:pPr>
      <w:r w:rsidRPr="00451513">
        <w:rPr>
          <w:rFonts w:ascii="Times New Roman" w:eastAsia="Lucida Sans Unicode" w:hAnsi="Times New Roman"/>
          <w:sz w:val="28"/>
        </w:rPr>
        <w:t>Глава</w:t>
      </w:r>
    </w:p>
    <w:p w:rsidR="00451513" w:rsidRPr="00451513" w:rsidRDefault="00451513" w:rsidP="00451513">
      <w:pPr>
        <w:jc w:val="both"/>
        <w:rPr>
          <w:rFonts w:ascii="Times New Roman" w:eastAsia="Lucida Sans Unicode" w:hAnsi="Times New Roman"/>
          <w:sz w:val="28"/>
        </w:rPr>
      </w:pPr>
      <w:proofErr w:type="spellStart"/>
      <w:r w:rsidRPr="00451513">
        <w:rPr>
          <w:rFonts w:ascii="Times New Roman" w:eastAsia="Lucida Sans Unicode" w:hAnsi="Times New Roman"/>
          <w:sz w:val="28"/>
        </w:rPr>
        <w:t>Небугского</w:t>
      </w:r>
      <w:proofErr w:type="spellEnd"/>
      <w:r w:rsidRPr="00451513">
        <w:rPr>
          <w:rFonts w:ascii="Times New Roman" w:eastAsia="Lucida Sans Unicode" w:hAnsi="Times New Roman"/>
          <w:sz w:val="28"/>
          <w:szCs w:val="28"/>
        </w:rPr>
        <w:t xml:space="preserve"> сельского</w:t>
      </w:r>
      <w:r w:rsidRPr="00451513">
        <w:rPr>
          <w:rFonts w:ascii="Times New Roman" w:eastAsia="Lucida Sans Unicode" w:hAnsi="Times New Roman"/>
          <w:b/>
          <w:sz w:val="28"/>
          <w:szCs w:val="28"/>
        </w:rPr>
        <w:t xml:space="preserve"> </w:t>
      </w:r>
      <w:r w:rsidRPr="00451513">
        <w:rPr>
          <w:rFonts w:ascii="Times New Roman" w:eastAsia="Lucida Sans Unicode" w:hAnsi="Times New Roman"/>
          <w:sz w:val="28"/>
        </w:rPr>
        <w:t>поселения</w:t>
      </w:r>
      <w:r w:rsidRPr="00451513">
        <w:rPr>
          <w:rFonts w:ascii="Times New Roman" w:eastAsia="Lucida Sans Unicode" w:hAnsi="Times New Roman"/>
          <w:sz w:val="28"/>
        </w:rPr>
        <w:tab/>
      </w:r>
    </w:p>
    <w:p w:rsidR="00451513" w:rsidRPr="00451513" w:rsidRDefault="00451513" w:rsidP="00451513">
      <w:pPr>
        <w:jc w:val="both"/>
        <w:rPr>
          <w:rFonts w:ascii="Times New Roman" w:eastAsia="Lucida Sans Unicode" w:hAnsi="Times New Roman"/>
          <w:sz w:val="28"/>
        </w:rPr>
      </w:pPr>
      <w:r w:rsidRPr="00451513">
        <w:rPr>
          <w:rFonts w:ascii="Times New Roman" w:eastAsia="Lucida Sans Unicode" w:hAnsi="Times New Roman"/>
          <w:sz w:val="28"/>
        </w:rPr>
        <w:t>Туапсинского района</w:t>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Pr>
          <w:rFonts w:ascii="Times New Roman" w:eastAsia="Lucida Sans Unicode" w:hAnsi="Times New Roman"/>
          <w:sz w:val="28"/>
        </w:rPr>
        <w:t xml:space="preserve">                                </w:t>
      </w:r>
      <w:r w:rsidRPr="00451513">
        <w:rPr>
          <w:rFonts w:ascii="Times New Roman" w:eastAsia="Lucida Sans Unicode" w:hAnsi="Times New Roman"/>
          <w:sz w:val="28"/>
        </w:rPr>
        <w:t xml:space="preserve">А.В. </w:t>
      </w:r>
      <w:proofErr w:type="spellStart"/>
      <w:r w:rsidRPr="00451513">
        <w:rPr>
          <w:rFonts w:ascii="Times New Roman" w:eastAsia="Lucida Sans Unicode" w:hAnsi="Times New Roman"/>
          <w:sz w:val="28"/>
        </w:rPr>
        <w:t>Береснев</w:t>
      </w:r>
      <w:proofErr w:type="spellEnd"/>
    </w:p>
    <w:p w:rsidR="00451513" w:rsidRPr="00451513" w:rsidRDefault="00451513" w:rsidP="00451513">
      <w:pPr>
        <w:jc w:val="both"/>
        <w:rPr>
          <w:rFonts w:ascii="Times New Roman" w:eastAsia="Lucida Sans Unicode" w:hAnsi="Times New Roman"/>
          <w:sz w:val="28"/>
        </w:rPr>
      </w:pPr>
    </w:p>
    <w:p w:rsidR="00451513" w:rsidRPr="00451513" w:rsidRDefault="00451513" w:rsidP="00451513">
      <w:pPr>
        <w:jc w:val="both"/>
        <w:rPr>
          <w:rFonts w:ascii="Times New Roman" w:eastAsia="Lucida Sans Unicode" w:hAnsi="Times New Roman"/>
          <w:sz w:val="28"/>
        </w:rPr>
      </w:pPr>
      <w:r w:rsidRPr="00451513">
        <w:rPr>
          <w:rFonts w:ascii="Times New Roman" w:eastAsia="Lucida Sans Unicode" w:hAnsi="Times New Roman"/>
          <w:sz w:val="28"/>
        </w:rPr>
        <w:t>Председатель Совета</w:t>
      </w:r>
    </w:p>
    <w:p w:rsidR="00451513" w:rsidRPr="00451513" w:rsidRDefault="00451513" w:rsidP="00451513">
      <w:pPr>
        <w:jc w:val="both"/>
        <w:rPr>
          <w:rFonts w:ascii="Times New Roman" w:eastAsia="Lucida Sans Unicode" w:hAnsi="Times New Roman"/>
          <w:sz w:val="28"/>
        </w:rPr>
      </w:pPr>
      <w:proofErr w:type="spellStart"/>
      <w:r w:rsidRPr="00451513">
        <w:rPr>
          <w:rFonts w:ascii="Times New Roman" w:eastAsia="Lucida Sans Unicode" w:hAnsi="Times New Roman"/>
          <w:sz w:val="28"/>
        </w:rPr>
        <w:t>Небугского</w:t>
      </w:r>
      <w:proofErr w:type="spellEnd"/>
      <w:r w:rsidRPr="00451513">
        <w:rPr>
          <w:rFonts w:ascii="Times New Roman" w:eastAsia="Lucida Sans Unicode" w:hAnsi="Times New Roman"/>
          <w:sz w:val="28"/>
          <w:szCs w:val="28"/>
        </w:rPr>
        <w:t xml:space="preserve"> сельского</w:t>
      </w:r>
      <w:r w:rsidRPr="00451513">
        <w:rPr>
          <w:rFonts w:ascii="Times New Roman" w:eastAsia="Lucida Sans Unicode" w:hAnsi="Times New Roman"/>
          <w:b/>
          <w:sz w:val="28"/>
          <w:szCs w:val="28"/>
        </w:rPr>
        <w:t xml:space="preserve"> </w:t>
      </w:r>
      <w:r w:rsidRPr="00451513">
        <w:rPr>
          <w:rFonts w:ascii="Times New Roman" w:eastAsia="Lucida Sans Unicode" w:hAnsi="Times New Roman"/>
          <w:sz w:val="28"/>
        </w:rPr>
        <w:t>поселения</w:t>
      </w:r>
      <w:r w:rsidRPr="00451513">
        <w:rPr>
          <w:rFonts w:ascii="Times New Roman" w:eastAsia="Lucida Sans Unicode" w:hAnsi="Times New Roman"/>
          <w:sz w:val="28"/>
        </w:rPr>
        <w:tab/>
      </w:r>
    </w:p>
    <w:p w:rsidR="00451513" w:rsidRPr="00451513" w:rsidRDefault="00451513" w:rsidP="00451513">
      <w:pPr>
        <w:jc w:val="both"/>
        <w:rPr>
          <w:rFonts w:ascii="Times New Roman" w:eastAsia="Lucida Sans Unicode" w:hAnsi="Times New Roman"/>
          <w:sz w:val="28"/>
        </w:rPr>
      </w:pPr>
      <w:r w:rsidRPr="00451513">
        <w:rPr>
          <w:rFonts w:ascii="Times New Roman" w:eastAsia="Lucida Sans Unicode" w:hAnsi="Times New Roman"/>
          <w:sz w:val="28"/>
        </w:rPr>
        <w:t xml:space="preserve">Туапсинского района </w:t>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r>
      <w:r w:rsidRPr="00451513">
        <w:rPr>
          <w:rFonts w:ascii="Times New Roman" w:eastAsia="Lucida Sans Unicode" w:hAnsi="Times New Roman"/>
          <w:sz w:val="28"/>
        </w:rPr>
        <w:tab/>
        <w:t xml:space="preserve"> </w:t>
      </w:r>
      <w:r>
        <w:rPr>
          <w:rFonts w:ascii="Times New Roman" w:eastAsia="Lucida Sans Unicode" w:hAnsi="Times New Roman"/>
          <w:sz w:val="28"/>
        </w:rPr>
        <w:t xml:space="preserve">                                </w:t>
      </w:r>
      <w:r w:rsidRPr="00451513">
        <w:rPr>
          <w:rFonts w:ascii="Times New Roman" w:eastAsia="Lucida Sans Unicode" w:hAnsi="Times New Roman"/>
          <w:sz w:val="28"/>
        </w:rPr>
        <w:t xml:space="preserve">В.Х. </w:t>
      </w:r>
      <w:proofErr w:type="spellStart"/>
      <w:r w:rsidRPr="00451513">
        <w:rPr>
          <w:rFonts w:ascii="Times New Roman" w:eastAsia="Lucida Sans Unicode" w:hAnsi="Times New Roman"/>
          <w:sz w:val="28"/>
        </w:rPr>
        <w:t>Нагучев</w:t>
      </w:r>
      <w:proofErr w:type="spellEnd"/>
    </w:p>
    <w:p w:rsidR="008D3D2C" w:rsidRPr="00451513" w:rsidRDefault="008D3D2C">
      <w:pPr>
        <w:spacing w:line="100" w:lineRule="atLeast"/>
        <w:jc w:val="center"/>
        <w:rPr>
          <w:rFonts w:ascii="Times New Roman" w:eastAsia="Times New Roman" w:hAnsi="Times New Roman"/>
          <w:sz w:val="28"/>
          <w:szCs w:val="28"/>
        </w:rPr>
      </w:pPr>
    </w:p>
    <w:p w:rsidR="008D3D2C" w:rsidRDefault="00451513">
      <w:pPr>
        <w:spacing w:line="100" w:lineRule="atLeast"/>
        <w:jc w:val="center"/>
      </w:pPr>
      <w:r>
        <w:rPr>
          <w:rFonts w:ascii="Times New Roman" w:eastAsia="Times New Roman" w:hAnsi="Times New Roman"/>
          <w:noProof/>
          <w:sz w:val="28"/>
          <w:szCs w:val="28"/>
        </w:rPr>
        <w:lastRenderedPageBreak/>
        <mc:AlternateContent>
          <mc:Choice Requires="wps">
            <w:drawing>
              <wp:anchor distT="0" distB="0" distL="0" distR="0" simplePos="0" relativeHeight="2" behindDoc="0" locked="0" layoutInCell="1" allowOverlap="1" wp14:anchorId="699C5600" wp14:editId="2D9C1A63">
                <wp:simplePos x="0" y="0"/>
                <wp:positionH relativeFrom="column">
                  <wp:posOffset>-885190</wp:posOffset>
                </wp:positionH>
                <wp:positionV relativeFrom="paragraph">
                  <wp:posOffset>-198120</wp:posOffset>
                </wp:positionV>
                <wp:extent cx="7657465" cy="431800"/>
                <wp:effectExtent l="0" t="0" r="19685" b="25400"/>
                <wp:wrapNone/>
                <wp:docPr id="1" name="Прямоугольник 1"/>
                <wp:cNvGraphicFramePr/>
                <a:graphic xmlns:a="http://schemas.openxmlformats.org/drawingml/2006/main">
                  <a:graphicData uri="http://schemas.microsoft.com/office/word/2010/wordprocessingShape">
                    <wps:wsp>
                      <wps:cNvSpPr/>
                      <wps:spPr>
                        <a:xfrm>
                          <a:off x="0" y="0"/>
                          <a:ext cx="7657465" cy="431800"/>
                        </a:xfrm>
                        <a:prstGeom prst="rect">
                          <a:avLst/>
                        </a:prstGeom>
                        <a:solidFill>
                          <a:srgbClr val="4BACC6"/>
                        </a:solidFill>
                        <a:ln w="9360">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Прямоугольник 1" o:spid="_x0000_s1026" style="position:absolute;margin-left:-69.7pt;margin-top:-15.6pt;width:602.95pt;height:3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" fillcolor="#4bacc6" strokecolor="#4f81bd" strokeweight=".26mm"/>
            </w:pict>
          </mc:Fallback>
        </mc:AlternateContent>
      </w:r>
      <w:r w:rsidR="00755DF1">
        <w:rPr>
          <w:rFonts w:ascii="Times New Roman" w:eastAsia="Times New Roman" w:hAnsi="Times New Roman"/>
          <w:b/>
          <w:bCs/>
          <w:sz w:val="28"/>
          <w:szCs w:val="28"/>
        </w:rPr>
        <w:t>ООО «ПРОЕКТНО-ИССЛЕДОВАТЕЛЬСКИЙ ЦЕНТР»</w:t>
      </w:r>
    </w:p>
    <w:p w:rsidR="008D3D2C" w:rsidRDefault="008D3D2C">
      <w:pPr>
        <w:spacing w:line="100" w:lineRule="atLeast"/>
        <w:jc w:val="both"/>
        <w:rPr>
          <w:rFonts w:ascii="Times New Roman" w:eastAsia="Times New Roman" w:hAnsi="Times New Roman"/>
          <w:b/>
          <w:bCs/>
          <w:sz w:val="28"/>
          <w:szCs w:val="28"/>
        </w:rPr>
      </w:pPr>
    </w:p>
    <w:p w:rsidR="008D3D2C" w:rsidRDefault="008D3D2C">
      <w:pPr>
        <w:spacing w:line="100" w:lineRule="atLeast"/>
        <w:jc w:val="both"/>
        <w:rPr>
          <w:rFonts w:ascii="Times New Roman" w:eastAsia="Times New Roman" w:hAnsi="Times New Roman"/>
          <w:b/>
          <w:bCs/>
          <w:sz w:val="28"/>
          <w:szCs w:val="28"/>
        </w:rPr>
      </w:pPr>
    </w:p>
    <w:p w:rsidR="008D3D2C" w:rsidRDefault="008D3D2C">
      <w:pPr>
        <w:spacing w:line="100" w:lineRule="atLeast"/>
        <w:jc w:val="both"/>
        <w:rPr>
          <w:rFonts w:ascii="Times New Roman" w:eastAsia="Times New Roman" w:hAnsi="Times New Roman"/>
          <w:b/>
          <w:bCs/>
          <w:sz w:val="28"/>
          <w:szCs w:val="28"/>
        </w:rPr>
      </w:pPr>
    </w:p>
    <w:p w:rsidR="008D3D2C" w:rsidRDefault="008D3D2C">
      <w:pPr>
        <w:spacing w:line="100" w:lineRule="atLeast"/>
        <w:jc w:val="both"/>
        <w:rPr>
          <w:rFonts w:ascii="Times New Roman" w:eastAsia="Times New Roman" w:hAnsi="Times New Roman"/>
          <w:b/>
          <w:bCs/>
          <w:sz w:val="28"/>
          <w:szCs w:val="28"/>
        </w:rPr>
      </w:pPr>
    </w:p>
    <w:p w:rsidR="008D3D2C" w:rsidRDefault="008D3D2C">
      <w:pPr>
        <w:spacing w:line="100" w:lineRule="atLeast"/>
        <w:jc w:val="both"/>
        <w:rPr>
          <w:rFonts w:ascii="Times New Roman" w:eastAsia="Times New Roman" w:hAnsi="Times New Roman"/>
          <w:sz w:val="28"/>
          <w:szCs w:val="28"/>
        </w:rPr>
      </w:pPr>
    </w:p>
    <w:p w:rsidR="008D3D2C" w:rsidRDefault="008D3D2C">
      <w:pPr>
        <w:spacing w:line="100" w:lineRule="atLeast"/>
        <w:jc w:val="both"/>
        <w:rPr>
          <w:rFonts w:ascii="Times New Roman" w:eastAsia="Times New Roman" w:hAnsi="Times New Roman"/>
          <w:sz w:val="28"/>
          <w:szCs w:val="28"/>
        </w:rPr>
      </w:pPr>
    </w:p>
    <w:tbl>
      <w:tblPr>
        <w:tblW w:w="9318" w:type="dxa"/>
        <w:tblInd w:w="175" w:type="dxa"/>
        <w:tblLook w:val="0000" w:firstRow="0" w:lastRow="0" w:firstColumn="0" w:lastColumn="0" w:noHBand="0" w:noVBand="0"/>
      </w:tblPr>
      <w:tblGrid>
        <w:gridCol w:w="4796"/>
        <w:gridCol w:w="4522"/>
      </w:tblGrid>
      <w:tr w:rsidR="008D3D2C">
        <w:tc>
          <w:tcPr>
            <w:tcW w:w="4795" w:type="dxa"/>
            <w:shd w:val="clear" w:color="auto" w:fill="auto"/>
          </w:tcPr>
          <w:p w:rsidR="008D3D2C" w:rsidRDefault="008D3D2C">
            <w:pPr>
              <w:snapToGrid w:val="0"/>
              <w:spacing w:line="100" w:lineRule="atLeast"/>
              <w:jc w:val="both"/>
              <w:rPr>
                <w:rFonts w:ascii="Times New Roman" w:hAnsi="Times New Roman"/>
                <w:b/>
                <w:bCs/>
                <w:sz w:val="28"/>
                <w:szCs w:val="28"/>
              </w:rPr>
            </w:pPr>
          </w:p>
          <w:p w:rsidR="008D3D2C" w:rsidRDefault="00755DF1">
            <w:pPr>
              <w:spacing w:line="100" w:lineRule="atLeast"/>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8D3D2C" w:rsidRDefault="008D3D2C">
            <w:pPr>
              <w:spacing w:line="100" w:lineRule="atLeast"/>
              <w:jc w:val="both"/>
              <w:rPr>
                <w:rFonts w:ascii="Times New Roman" w:hAnsi="Times New Roman"/>
                <w:sz w:val="28"/>
                <w:szCs w:val="28"/>
              </w:rPr>
            </w:pPr>
          </w:p>
          <w:p w:rsidR="008D3D2C" w:rsidRDefault="008D3D2C">
            <w:pPr>
              <w:spacing w:line="100" w:lineRule="atLeast"/>
              <w:jc w:val="both"/>
              <w:rPr>
                <w:rFonts w:ascii="Times New Roman" w:eastAsia="Times New Roman" w:hAnsi="Times New Roman"/>
                <w:sz w:val="28"/>
                <w:szCs w:val="28"/>
              </w:rPr>
            </w:pPr>
          </w:p>
        </w:tc>
        <w:tc>
          <w:tcPr>
            <w:tcW w:w="4522" w:type="dxa"/>
            <w:shd w:val="clear" w:color="auto" w:fill="auto"/>
          </w:tcPr>
          <w:p w:rsidR="008D3D2C" w:rsidRDefault="00755DF1">
            <w:pPr>
              <w:spacing w:line="100" w:lineRule="atLeast"/>
              <w:rPr>
                <w:rFonts w:ascii="Times New Roman" w:hAnsi="Times New Roman"/>
                <w:b/>
                <w:bCs/>
                <w:sz w:val="28"/>
                <w:szCs w:val="28"/>
              </w:rPr>
            </w:pPr>
            <w:r>
              <w:rPr>
                <w:rFonts w:ascii="Times New Roman" w:hAnsi="Times New Roman"/>
                <w:b/>
                <w:bCs/>
                <w:sz w:val="28"/>
                <w:szCs w:val="28"/>
              </w:rPr>
              <w:t xml:space="preserve">УТВЕРЖДАЮ: </w:t>
            </w:r>
          </w:p>
          <w:p w:rsidR="008D3D2C" w:rsidRDefault="00755DF1">
            <w:pPr>
              <w:spacing w:line="100" w:lineRule="atLeast"/>
              <w:rPr>
                <w:rFonts w:ascii="Times New Roman" w:hAnsi="Times New Roman"/>
                <w:b/>
                <w:bCs/>
                <w:sz w:val="28"/>
                <w:szCs w:val="28"/>
              </w:rPr>
            </w:pPr>
            <w:r>
              <w:rPr>
                <w:rFonts w:ascii="Times New Roman" w:hAnsi="Times New Roman"/>
                <w:b/>
                <w:bCs/>
                <w:sz w:val="28"/>
                <w:szCs w:val="28"/>
              </w:rPr>
              <w:t xml:space="preserve">Глава </w:t>
            </w:r>
          </w:p>
          <w:p w:rsidR="008D3D2C" w:rsidRDefault="00755DF1">
            <w:pPr>
              <w:spacing w:line="100" w:lineRule="atLeast"/>
            </w:pPr>
            <w:proofErr w:type="spellStart"/>
            <w:r>
              <w:rPr>
                <w:rFonts w:ascii="Times New Roman" w:hAnsi="Times New Roman"/>
                <w:b/>
                <w:bCs/>
                <w:sz w:val="28"/>
                <w:szCs w:val="28"/>
              </w:rPr>
              <w:t>Небугского</w:t>
            </w:r>
            <w:proofErr w:type="spellEnd"/>
            <w:r>
              <w:rPr>
                <w:rFonts w:ascii="Times New Roman" w:hAnsi="Times New Roman"/>
                <w:b/>
                <w:bCs/>
                <w:sz w:val="28"/>
                <w:szCs w:val="28"/>
              </w:rPr>
              <w:t xml:space="preserve"> сельского поселения Туапсинского района </w:t>
            </w:r>
            <w:r>
              <w:rPr>
                <w:rFonts w:ascii="Times New Roman" w:hAnsi="Times New Roman"/>
                <w:sz w:val="28"/>
                <w:szCs w:val="28"/>
              </w:rPr>
              <w:t xml:space="preserve">_______________ </w:t>
            </w:r>
          </w:p>
          <w:p w:rsidR="008D3D2C" w:rsidRDefault="00755DF1">
            <w:pPr>
              <w:spacing w:line="100" w:lineRule="atLeast"/>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8D3D2C" w:rsidRDefault="008D3D2C">
            <w:pPr>
              <w:spacing w:line="100" w:lineRule="atLeast"/>
              <w:jc w:val="both"/>
              <w:rPr>
                <w:rFonts w:ascii="Times New Roman" w:eastAsia="Times New Roman" w:hAnsi="Times New Roman"/>
                <w:sz w:val="28"/>
                <w:szCs w:val="28"/>
              </w:rPr>
            </w:pPr>
          </w:p>
        </w:tc>
      </w:tr>
    </w:tbl>
    <w:p w:rsidR="008D3D2C" w:rsidRDefault="008D3D2C">
      <w:pPr>
        <w:spacing w:line="100" w:lineRule="atLeast"/>
        <w:jc w:val="both"/>
        <w:rPr>
          <w:rFonts w:ascii="Times New Roman" w:eastAsia="Times New Roman" w:hAnsi="Times New Roman"/>
          <w:sz w:val="28"/>
          <w:szCs w:val="28"/>
        </w:rPr>
      </w:pPr>
    </w:p>
    <w:p w:rsidR="008D3D2C" w:rsidRDefault="008D3D2C">
      <w:pPr>
        <w:spacing w:line="100" w:lineRule="atLeast"/>
        <w:jc w:val="both"/>
        <w:rPr>
          <w:rFonts w:ascii="Times New Roman" w:eastAsia="Times New Roman" w:hAnsi="Times New Roman"/>
          <w:sz w:val="28"/>
          <w:szCs w:val="28"/>
        </w:rPr>
      </w:pPr>
    </w:p>
    <w:p w:rsidR="008D3D2C" w:rsidRDefault="008D3D2C">
      <w:pPr>
        <w:spacing w:line="100" w:lineRule="atLeast"/>
        <w:jc w:val="both"/>
        <w:rPr>
          <w:rFonts w:ascii="Times New Roman" w:eastAsia="Times New Roman" w:hAnsi="Times New Roman"/>
          <w:sz w:val="28"/>
          <w:szCs w:val="28"/>
        </w:rPr>
      </w:pPr>
    </w:p>
    <w:p w:rsidR="008D3D2C" w:rsidRDefault="008D3D2C">
      <w:pPr>
        <w:spacing w:line="100" w:lineRule="atLeast"/>
        <w:jc w:val="both"/>
        <w:rPr>
          <w:rFonts w:ascii="Times New Roman" w:eastAsia="Times New Roman" w:hAnsi="Times New Roman"/>
          <w:sz w:val="28"/>
          <w:szCs w:val="28"/>
        </w:rPr>
      </w:pPr>
    </w:p>
    <w:p w:rsidR="008D3D2C" w:rsidRDefault="008D3D2C">
      <w:pPr>
        <w:spacing w:line="100" w:lineRule="atLeast"/>
        <w:jc w:val="both"/>
        <w:rPr>
          <w:rFonts w:ascii="Times New Roman" w:eastAsia="Times New Roman" w:hAnsi="Times New Roman"/>
          <w:sz w:val="28"/>
          <w:szCs w:val="28"/>
        </w:rPr>
      </w:pPr>
    </w:p>
    <w:p w:rsidR="008D3D2C" w:rsidRDefault="008D3D2C">
      <w:pPr>
        <w:spacing w:line="100" w:lineRule="atLeast"/>
        <w:jc w:val="both"/>
        <w:rPr>
          <w:rFonts w:ascii="Times New Roman" w:eastAsia="Times New Roman" w:hAnsi="Times New Roman"/>
          <w:sz w:val="28"/>
          <w:szCs w:val="28"/>
        </w:rPr>
      </w:pPr>
    </w:p>
    <w:p w:rsidR="008D3D2C" w:rsidRDefault="008D3D2C">
      <w:pPr>
        <w:spacing w:line="100" w:lineRule="atLeast"/>
        <w:jc w:val="both"/>
        <w:rPr>
          <w:rFonts w:ascii="Times New Roman" w:eastAsia="Times New Roman" w:hAnsi="Times New Roman"/>
          <w:sz w:val="28"/>
          <w:szCs w:val="28"/>
        </w:rPr>
      </w:pPr>
    </w:p>
    <w:p w:rsidR="008D3D2C" w:rsidRDefault="008D3D2C">
      <w:pPr>
        <w:spacing w:line="100" w:lineRule="atLeast"/>
        <w:jc w:val="both"/>
        <w:rPr>
          <w:rFonts w:ascii="Times New Roman" w:eastAsia="Times New Roman" w:hAnsi="Times New Roman"/>
          <w:sz w:val="28"/>
          <w:szCs w:val="28"/>
        </w:rPr>
      </w:pPr>
    </w:p>
    <w:p w:rsidR="008D3D2C" w:rsidRDefault="00755DF1">
      <w:pPr>
        <w:keepNext/>
        <w:keepLines/>
        <w:spacing w:before="220" w:after="60" w:line="100" w:lineRule="atLeast"/>
        <w:jc w:val="center"/>
        <w:rPr>
          <w:rFonts w:ascii="Times New Roman" w:eastAsia="Microsoft YaHei" w:hAnsi="Times New Roman"/>
          <w:b/>
          <w:caps/>
          <w:kern w:val="2"/>
          <w:sz w:val="28"/>
          <w:szCs w:val="28"/>
        </w:rPr>
      </w:pPr>
      <w:r>
        <w:rPr>
          <w:rFonts w:ascii="Times New Roman" w:eastAsia="Microsoft YaHei" w:hAnsi="Times New Roman"/>
          <w:b/>
          <w:caps/>
          <w:kern w:val="2"/>
          <w:sz w:val="28"/>
          <w:szCs w:val="28"/>
        </w:rPr>
        <w:t xml:space="preserve">Схема водоснабжения И  ВОДООТВЕДЕНИЯ </w:t>
      </w:r>
    </w:p>
    <w:p w:rsidR="008D3D2C" w:rsidRDefault="00755DF1">
      <w:pPr>
        <w:keepNext/>
        <w:keepLines/>
        <w:spacing w:before="220" w:after="60" w:line="100" w:lineRule="atLeast"/>
        <w:jc w:val="center"/>
        <w:rPr>
          <w:rFonts w:ascii="Times New Roman" w:eastAsia="Microsoft YaHei" w:hAnsi="Times New Roman"/>
          <w:b/>
          <w:caps/>
          <w:kern w:val="2"/>
          <w:sz w:val="28"/>
          <w:szCs w:val="28"/>
        </w:rPr>
      </w:pPr>
      <w:r>
        <w:rPr>
          <w:rFonts w:ascii="Times New Roman" w:eastAsia="Microsoft YaHei" w:hAnsi="Times New Roman"/>
          <w:b/>
          <w:caps/>
          <w:kern w:val="2"/>
          <w:sz w:val="28"/>
          <w:szCs w:val="28"/>
        </w:rPr>
        <w:t>небугского сельского поселения</w:t>
      </w:r>
    </w:p>
    <w:p w:rsidR="008D3D2C" w:rsidRDefault="00755DF1">
      <w:pPr>
        <w:spacing w:before="220" w:after="60" w:line="100" w:lineRule="atLeast"/>
        <w:jc w:val="center"/>
        <w:rPr>
          <w:rFonts w:ascii="Times New Roman" w:eastAsia="Microsoft YaHei" w:hAnsi="Times New Roman"/>
          <w:b/>
          <w:caps/>
          <w:kern w:val="2"/>
          <w:sz w:val="28"/>
          <w:szCs w:val="28"/>
        </w:rPr>
      </w:pPr>
      <w:r>
        <w:rPr>
          <w:rFonts w:ascii="Times New Roman" w:eastAsia="Microsoft YaHei" w:hAnsi="Times New Roman"/>
          <w:b/>
          <w:caps/>
          <w:kern w:val="2"/>
          <w:sz w:val="28"/>
          <w:szCs w:val="28"/>
        </w:rPr>
        <w:t>туапсинского района</w:t>
      </w:r>
    </w:p>
    <w:p w:rsidR="008D3D2C" w:rsidRDefault="00755DF1">
      <w:pPr>
        <w:spacing w:before="220" w:after="60" w:line="100" w:lineRule="atLeast"/>
        <w:jc w:val="center"/>
        <w:rPr>
          <w:rFonts w:ascii="Times New Roman" w:eastAsia="Microsoft YaHei" w:hAnsi="Times New Roman"/>
          <w:b/>
          <w:caps/>
          <w:kern w:val="2"/>
          <w:sz w:val="28"/>
          <w:szCs w:val="28"/>
        </w:rPr>
      </w:pPr>
      <w:r>
        <w:rPr>
          <w:rFonts w:ascii="Times New Roman" w:eastAsia="Microsoft YaHei" w:hAnsi="Times New Roman"/>
          <w:b/>
          <w:caps/>
          <w:kern w:val="2"/>
          <w:sz w:val="28"/>
          <w:szCs w:val="28"/>
        </w:rPr>
        <w:t>краснодарского края</w:t>
      </w:r>
    </w:p>
    <w:p w:rsidR="008D3D2C" w:rsidRDefault="00755DF1">
      <w:pPr>
        <w:keepNext/>
        <w:keepLines/>
        <w:spacing w:before="220" w:after="60" w:line="100" w:lineRule="atLeast"/>
        <w:jc w:val="center"/>
        <w:rPr>
          <w:rFonts w:ascii="Times New Roman" w:eastAsia="Microsoft YaHei" w:hAnsi="Times New Roman"/>
          <w:b/>
          <w:caps/>
          <w:kern w:val="2"/>
          <w:sz w:val="28"/>
          <w:szCs w:val="28"/>
        </w:rPr>
      </w:pPr>
      <w:r>
        <w:rPr>
          <w:rFonts w:ascii="Times New Roman" w:eastAsia="Microsoft YaHei" w:hAnsi="Times New Roman"/>
          <w:b/>
          <w:caps/>
          <w:kern w:val="2"/>
          <w:sz w:val="28"/>
          <w:szCs w:val="28"/>
        </w:rPr>
        <w:t>НА ПЕРИОД С 2019 ПО 2029 гг.</w:t>
      </w:r>
    </w:p>
    <w:p w:rsidR="008D3D2C" w:rsidRDefault="00755DF1">
      <w:pPr>
        <w:spacing w:before="220" w:after="60" w:line="100" w:lineRule="atLeast"/>
        <w:jc w:val="center"/>
        <w:rPr>
          <w:rFonts w:ascii="Times New Roman" w:eastAsia="Microsoft YaHei" w:hAnsi="Times New Roman"/>
          <w:b/>
          <w:caps/>
          <w:kern w:val="2"/>
          <w:sz w:val="28"/>
          <w:szCs w:val="28"/>
        </w:rPr>
      </w:pPr>
      <w:r>
        <w:rPr>
          <w:rFonts w:ascii="Times New Roman" w:eastAsia="Microsoft YaHei" w:hAnsi="Times New Roman"/>
          <w:b/>
          <w:caps/>
          <w:kern w:val="2"/>
          <w:sz w:val="28"/>
          <w:szCs w:val="28"/>
        </w:rPr>
        <w:t>(</w:t>
      </w:r>
      <w:r w:rsidR="00813157">
        <w:rPr>
          <w:rFonts w:ascii="Times New Roman" w:eastAsia="Microsoft YaHei" w:hAnsi="Times New Roman"/>
          <w:b/>
          <w:caps/>
          <w:kern w:val="2"/>
          <w:sz w:val="28"/>
          <w:szCs w:val="28"/>
        </w:rPr>
        <w:t>актуализация 2020 Г.</w:t>
      </w:r>
      <w:r>
        <w:rPr>
          <w:rFonts w:ascii="Times New Roman" w:eastAsia="Microsoft YaHei" w:hAnsi="Times New Roman"/>
          <w:b/>
          <w:caps/>
          <w:kern w:val="2"/>
          <w:sz w:val="28"/>
          <w:szCs w:val="28"/>
        </w:rPr>
        <w:t>)</w:t>
      </w:r>
    </w:p>
    <w:p w:rsidR="008D3D2C" w:rsidRDefault="008D3D2C">
      <w:pPr>
        <w:keepNext/>
        <w:keepLines/>
        <w:spacing w:before="220" w:after="60" w:line="100" w:lineRule="atLeast"/>
        <w:ind w:left="2880" w:firstLine="720"/>
        <w:jc w:val="both"/>
        <w:rPr>
          <w:rFonts w:ascii="Times New Roman" w:eastAsia="Microsoft YaHei" w:hAnsi="Times New Roman"/>
          <w:b/>
          <w:caps/>
          <w:spacing w:val="-30"/>
          <w:kern w:val="2"/>
          <w:sz w:val="28"/>
          <w:szCs w:val="28"/>
        </w:rPr>
      </w:pPr>
    </w:p>
    <w:p w:rsidR="008D3D2C" w:rsidRDefault="008D3D2C">
      <w:pPr>
        <w:keepNext/>
        <w:keepLines/>
        <w:spacing w:before="220" w:after="60" w:line="100" w:lineRule="atLeast"/>
        <w:ind w:left="2880" w:firstLine="720"/>
        <w:jc w:val="both"/>
        <w:rPr>
          <w:rFonts w:ascii="Times New Roman" w:eastAsia="Microsoft YaHei" w:hAnsi="Times New Roman"/>
          <w:b/>
          <w:caps/>
          <w:spacing w:val="-30"/>
          <w:kern w:val="2"/>
          <w:sz w:val="28"/>
          <w:szCs w:val="28"/>
        </w:rPr>
      </w:pPr>
    </w:p>
    <w:p w:rsidR="008D3D2C" w:rsidRDefault="008D3D2C">
      <w:pPr>
        <w:keepNext/>
        <w:keepLines/>
        <w:spacing w:before="220" w:after="60" w:line="100" w:lineRule="atLeast"/>
        <w:ind w:left="2880" w:firstLine="720"/>
        <w:jc w:val="both"/>
        <w:rPr>
          <w:rFonts w:ascii="Times New Roman" w:eastAsia="Microsoft YaHei" w:hAnsi="Times New Roman"/>
          <w:b/>
          <w:caps/>
          <w:spacing w:val="-30"/>
          <w:kern w:val="2"/>
          <w:sz w:val="28"/>
          <w:szCs w:val="28"/>
        </w:rPr>
      </w:pPr>
    </w:p>
    <w:p w:rsidR="008D3D2C" w:rsidRDefault="008D3D2C">
      <w:pPr>
        <w:keepNext/>
        <w:keepLines/>
        <w:spacing w:before="220" w:after="60" w:line="100" w:lineRule="atLeast"/>
        <w:ind w:left="2880" w:firstLine="720"/>
        <w:jc w:val="both"/>
        <w:rPr>
          <w:rFonts w:ascii="Times New Roman" w:eastAsia="Times New Roman" w:hAnsi="Times New Roman"/>
          <w:b/>
          <w:caps/>
          <w:spacing w:val="-30"/>
          <w:kern w:val="2"/>
          <w:sz w:val="28"/>
          <w:szCs w:val="28"/>
        </w:rPr>
      </w:pPr>
    </w:p>
    <w:p w:rsidR="008D3D2C" w:rsidRDefault="008D3D2C">
      <w:pPr>
        <w:spacing w:line="100" w:lineRule="atLeast"/>
        <w:jc w:val="both"/>
        <w:rPr>
          <w:rFonts w:ascii="Times New Roman" w:eastAsia="Times New Roman" w:hAnsi="Times New Roman"/>
          <w:b/>
          <w:caps/>
          <w:spacing w:val="-30"/>
          <w:kern w:val="2"/>
          <w:sz w:val="28"/>
          <w:szCs w:val="28"/>
        </w:rPr>
      </w:pPr>
    </w:p>
    <w:p w:rsidR="008D3D2C" w:rsidRDefault="008D3D2C">
      <w:pPr>
        <w:spacing w:line="100" w:lineRule="atLeast"/>
        <w:jc w:val="both"/>
        <w:rPr>
          <w:rFonts w:ascii="Times New Roman" w:eastAsia="Times New Roman" w:hAnsi="Times New Roman"/>
          <w:b/>
          <w:caps/>
          <w:spacing w:val="-30"/>
          <w:kern w:val="2"/>
          <w:sz w:val="28"/>
          <w:szCs w:val="28"/>
        </w:rPr>
      </w:pPr>
    </w:p>
    <w:p w:rsidR="008D3D2C" w:rsidRDefault="008D3D2C">
      <w:pPr>
        <w:spacing w:line="100" w:lineRule="atLeast"/>
        <w:jc w:val="both"/>
        <w:rPr>
          <w:rFonts w:ascii="Times New Roman" w:eastAsia="Times New Roman" w:hAnsi="Times New Roman"/>
          <w:sz w:val="28"/>
          <w:szCs w:val="28"/>
        </w:rPr>
      </w:pPr>
    </w:p>
    <w:p w:rsidR="008D3D2C" w:rsidRDefault="008D3D2C">
      <w:pPr>
        <w:spacing w:line="100" w:lineRule="atLeast"/>
        <w:jc w:val="center"/>
        <w:rPr>
          <w:rFonts w:ascii="Times New Roman" w:hAnsi="Times New Roman"/>
          <w:b/>
          <w:sz w:val="28"/>
          <w:szCs w:val="28"/>
        </w:rPr>
      </w:pPr>
    </w:p>
    <w:p w:rsidR="008D3D2C" w:rsidRDefault="008D3D2C">
      <w:pPr>
        <w:spacing w:line="100" w:lineRule="atLeast"/>
        <w:jc w:val="center"/>
        <w:rPr>
          <w:rFonts w:ascii="Times New Roman" w:hAnsi="Times New Roman"/>
          <w:b/>
          <w:sz w:val="28"/>
          <w:szCs w:val="28"/>
        </w:rPr>
      </w:pPr>
    </w:p>
    <w:p w:rsidR="008D3D2C" w:rsidRDefault="00755DF1">
      <w:pPr>
        <w:spacing w:line="100" w:lineRule="atLeast"/>
        <w:jc w:val="center"/>
      </w:pPr>
      <w:r>
        <w:rPr>
          <w:noProof/>
        </w:rPr>
        <mc:AlternateContent>
          <mc:Choice Requires="wps">
            <w:drawing>
              <wp:anchor distT="0" distB="0" distL="0" distR="0" simplePos="0" relativeHeight="3" behindDoc="0" locked="0" layoutInCell="1" allowOverlap="1" wp14:anchorId="12247269">
                <wp:simplePos x="0" y="0"/>
                <wp:positionH relativeFrom="column">
                  <wp:posOffset>-953770</wp:posOffset>
                </wp:positionH>
                <wp:positionV relativeFrom="paragraph">
                  <wp:posOffset>608965</wp:posOffset>
                </wp:positionV>
                <wp:extent cx="7642225" cy="52895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7641720" cy="528480"/>
                        </a:xfrm>
                        <a:prstGeom prst="rect">
                          <a:avLst/>
                        </a:prstGeom>
                        <a:solidFill>
                          <a:srgbClr val="4BACC6"/>
                        </a:solidFill>
                        <a:ln w="9360">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 fillcolor="#4bacc6" stroked="t" style="position:absolute;margin-left:-75.1pt;margin-top:47.95pt;width:601.65pt;height:41.55pt" wp14:anchorId="12247269">
                <w10:wrap type="none"/>
                <v:fill o:detectmouseclick="t" type="solid" color2="#b45339"/>
                <v:stroke color="#4f81bd" weight="9360" joinstyle="miter" endcap="flat"/>
              </v:rect>
            </w:pict>
          </mc:Fallback>
        </mc:AlternateContent>
      </w:r>
      <w:r>
        <w:rPr>
          <w:rFonts w:ascii="Times New Roman" w:hAnsi="Times New Roman"/>
          <w:b/>
          <w:sz w:val="28"/>
          <w:szCs w:val="28"/>
        </w:rPr>
        <w:t>2019 г.</w:t>
      </w:r>
      <w:r>
        <w:br w:type="page"/>
      </w:r>
    </w:p>
    <w:p w:rsidR="008D3D2C" w:rsidRDefault="00755DF1">
      <w:pPr>
        <w:pStyle w:val="afc"/>
      </w:pPr>
      <w:r>
        <w:lastRenderedPageBreak/>
        <w:t>Оглавление</w:t>
      </w:r>
    </w:p>
    <w:p w:rsidR="008D3D2C" w:rsidRDefault="008D3D2C"/>
    <w:p w:rsidR="00D05D43" w:rsidRDefault="00D05D43">
      <w:pPr>
        <w:sectPr w:rsidR="00D05D43">
          <w:footerReference w:type="default" r:id="rId10"/>
          <w:pgSz w:w="11906" w:h="16838"/>
          <w:pgMar w:top="567" w:right="850" w:bottom="624" w:left="1417" w:header="0" w:footer="567" w:gutter="0"/>
          <w:cols w:space="720"/>
          <w:formProt w:val="0"/>
          <w:docGrid w:linePitch="240" w:charSpace="8192"/>
        </w:sectPr>
      </w:pPr>
    </w:p>
    <w:sdt>
      <w:sdtPr>
        <w:rPr>
          <w:rFonts w:ascii="Calibri" w:hAnsi="Calibri"/>
          <w:sz w:val="20"/>
        </w:rPr>
        <w:id w:val="-1835680725"/>
        <w:docPartObj>
          <w:docPartGallery w:val="Table of Contents"/>
          <w:docPartUnique/>
        </w:docPartObj>
      </w:sdtPr>
      <w:sdtEndPr/>
      <w:sdtContent>
        <w:p w:rsidR="008D3D2C" w:rsidRDefault="00755DF1">
          <w:pPr>
            <w:pStyle w:val="14"/>
          </w:pPr>
          <w:r>
            <w:fldChar w:fldCharType="begin"/>
          </w:r>
          <w:r>
            <w:rPr>
              <w:rStyle w:val="af0"/>
            </w:rPr>
            <w:instrText>TOC \f \o "1-9" \h</w:instrText>
          </w:r>
          <w:r>
            <w:rPr>
              <w:rStyle w:val="af0"/>
            </w:rPr>
            <w:fldChar w:fldCharType="separate"/>
          </w:r>
          <w:hyperlink w:anchor="__RefHeading___Toc6001_1325437990">
            <w:r>
              <w:rPr>
                <w:rStyle w:val="af0"/>
              </w:rPr>
              <w:t>ВВЕДЕНИЕ</w:t>
            </w:r>
            <w:r>
              <w:rPr>
                <w:rStyle w:val="af0"/>
              </w:rPr>
              <w:tab/>
              <w:t>11</w:t>
            </w:r>
          </w:hyperlink>
        </w:p>
        <w:p w:rsidR="008D3D2C" w:rsidRDefault="00203258">
          <w:pPr>
            <w:pStyle w:val="14"/>
          </w:pPr>
          <w:hyperlink w:anchor="__RefHeading___Toc6003_1325437990">
            <w:r w:rsidR="00755DF1">
              <w:rPr>
                <w:rStyle w:val="af0"/>
              </w:rPr>
              <w:t>ПАСПОРТ СХЕМЫ</w:t>
            </w:r>
            <w:r w:rsidR="00755DF1">
              <w:rPr>
                <w:rStyle w:val="af0"/>
              </w:rPr>
              <w:tab/>
              <w:t>13</w:t>
            </w:r>
          </w:hyperlink>
        </w:p>
        <w:p w:rsidR="008D3D2C" w:rsidRDefault="00203258">
          <w:pPr>
            <w:pStyle w:val="14"/>
          </w:pPr>
          <w:hyperlink w:anchor="__RefHeading___Toc6005_1325437990">
            <w:r w:rsidR="00755DF1">
              <w:rPr>
                <w:rStyle w:val="af0"/>
              </w:rPr>
              <w:t>1. ВОДОСНАБЖЕНИЕ.</w:t>
            </w:r>
            <w:r w:rsidR="00755DF1">
              <w:rPr>
                <w:rStyle w:val="af0"/>
              </w:rPr>
              <w:tab/>
              <w:t>19</w:t>
            </w:r>
          </w:hyperlink>
        </w:p>
        <w:p w:rsidR="008D3D2C" w:rsidRDefault="00203258">
          <w:pPr>
            <w:pStyle w:val="23"/>
            <w:tabs>
              <w:tab w:val="clear" w:pos="9356"/>
              <w:tab w:val="right" w:leader="dot" w:pos="9639"/>
            </w:tabs>
          </w:pPr>
          <w:hyperlink w:anchor="__RefHeading___Toc6007_1325437990">
            <w:r w:rsidR="00755DF1">
              <w:rPr>
                <w:rStyle w:val="af0"/>
              </w:rPr>
              <w:t>1.1Технико-экономическое состояние централизованных систем водоснабжения.</w:t>
            </w:r>
            <w:r w:rsidR="00755DF1">
              <w:rPr>
                <w:rStyle w:val="af0"/>
              </w:rPr>
              <w:tab/>
              <w:t>19</w:t>
            </w:r>
          </w:hyperlink>
        </w:p>
        <w:p w:rsidR="008D3D2C" w:rsidRDefault="00203258">
          <w:pPr>
            <w:pStyle w:val="30"/>
            <w:tabs>
              <w:tab w:val="clear" w:pos="9073"/>
              <w:tab w:val="right" w:leader="dot" w:pos="9639"/>
            </w:tabs>
          </w:pPr>
          <w:hyperlink w:anchor="__RefHeading___Toc6009_1325437990">
            <w:r w:rsidR="00755DF1">
              <w:rPr>
                <w:rStyle w:val="af0"/>
              </w:rPr>
              <w:t>1.1.1 Системы и структуры водоснабжения поселения и деление территорий на эксплуатационные зоны.</w:t>
            </w:r>
            <w:r w:rsidR="00755DF1">
              <w:rPr>
                <w:rStyle w:val="af0"/>
              </w:rPr>
              <w:tab/>
              <w:t>19</w:t>
            </w:r>
          </w:hyperlink>
        </w:p>
        <w:p w:rsidR="008D3D2C" w:rsidRDefault="00203258">
          <w:pPr>
            <w:pStyle w:val="30"/>
            <w:tabs>
              <w:tab w:val="clear" w:pos="9073"/>
              <w:tab w:val="right" w:leader="dot" w:pos="9639"/>
            </w:tabs>
          </w:pPr>
          <w:hyperlink w:anchor="__RefHeading___Toc6011_1325437990">
            <w:r w:rsidR="00755DF1">
              <w:rPr>
                <w:rStyle w:val="af0"/>
              </w:rPr>
              <w:t>1.1.2 Описание территорий поселения, городского округа, не охваченных централизованными системами водоснабжения</w:t>
            </w:r>
            <w:r w:rsidR="00755DF1">
              <w:rPr>
                <w:rStyle w:val="af0"/>
              </w:rPr>
              <w:tab/>
              <w:t>20</w:t>
            </w:r>
          </w:hyperlink>
        </w:p>
        <w:p w:rsidR="008D3D2C" w:rsidRDefault="00203258">
          <w:pPr>
            <w:pStyle w:val="30"/>
            <w:tabs>
              <w:tab w:val="clear" w:pos="9073"/>
              <w:tab w:val="right" w:leader="dot" w:pos="9639"/>
            </w:tabs>
          </w:pPr>
          <w:hyperlink w:anchor="__RefHeading___Toc6013_1325437990">
            <w:r w:rsidR="00755DF1">
              <w:rPr>
                <w:rStyle w:val="af0"/>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755DF1">
              <w:rPr>
                <w:rStyle w:val="af0"/>
              </w:rPr>
              <w:tab/>
              <w:t>20</w:t>
            </w:r>
          </w:hyperlink>
        </w:p>
        <w:p w:rsidR="008D3D2C" w:rsidRDefault="00203258">
          <w:pPr>
            <w:pStyle w:val="30"/>
            <w:tabs>
              <w:tab w:val="clear" w:pos="9073"/>
              <w:tab w:val="right" w:leader="dot" w:pos="9639"/>
            </w:tabs>
          </w:pPr>
          <w:hyperlink w:anchor="__RefHeading___Toc6015_1325437990">
            <w:r w:rsidR="00755DF1">
              <w:rPr>
                <w:rStyle w:val="af0"/>
              </w:rPr>
              <w:t>1.1.4 Описание результатов технического обследования централизованных систем водоснабжения</w:t>
            </w:r>
            <w:r w:rsidR="00755DF1">
              <w:rPr>
                <w:rStyle w:val="af0"/>
              </w:rPr>
              <w:tab/>
              <w:t>20</w:t>
            </w:r>
          </w:hyperlink>
        </w:p>
        <w:p w:rsidR="008D3D2C" w:rsidRDefault="00203258">
          <w:pPr>
            <w:pStyle w:val="30"/>
            <w:tabs>
              <w:tab w:val="clear" w:pos="9073"/>
              <w:tab w:val="right" w:leader="dot" w:pos="9639"/>
            </w:tabs>
          </w:pPr>
          <w:hyperlink w:anchor="__RefHeading___Toc6017_1325437990">
            <w:r w:rsidR="00755DF1">
              <w:rPr>
                <w:rStyle w:val="af0"/>
              </w:rPr>
              <w:t>1.1.5 Существующие технические и технологические решения по предотвращению замерзания воды.</w:t>
            </w:r>
            <w:r w:rsidR="00755DF1">
              <w:rPr>
                <w:rStyle w:val="af0"/>
              </w:rPr>
              <w:tab/>
              <w:t>29</w:t>
            </w:r>
          </w:hyperlink>
        </w:p>
        <w:p w:rsidR="008D3D2C" w:rsidRDefault="00203258">
          <w:pPr>
            <w:pStyle w:val="30"/>
            <w:tabs>
              <w:tab w:val="clear" w:pos="9073"/>
              <w:tab w:val="right" w:leader="dot" w:pos="9639"/>
            </w:tabs>
          </w:pPr>
          <w:hyperlink w:anchor="__RefHeading___Toc6019_1325437990">
            <w:r w:rsidR="00755DF1">
              <w:rPr>
                <w:rStyle w:val="af0"/>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r w:rsidR="00755DF1">
              <w:rPr>
                <w:rStyle w:val="af0"/>
              </w:rPr>
              <w:tab/>
              <w:t>29</w:t>
            </w:r>
          </w:hyperlink>
        </w:p>
        <w:p w:rsidR="008D3D2C" w:rsidRDefault="00203258">
          <w:pPr>
            <w:pStyle w:val="23"/>
            <w:tabs>
              <w:tab w:val="clear" w:pos="9356"/>
              <w:tab w:val="right" w:leader="dot" w:pos="9639"/>
            </w:tabs>
          </w:pPr>
          <w:hyperlink w:anchor="__RefHeading___Toc6021_1325437990">
            <w:r w:rsidR="00755DF1">
              <w:rPr>
                <w:rStyle w:val="af0"/>
              </w:rPr>
              <w:t>1.2 Направления развития централизованных систем водоснабжения.</w:t>
            </w:r>
            <w:r w:rsidR="00755DF1">
              <w:rPr>
                <w:rStyle w:val="af0"/>
              </w:rPr>
              <w:tab/>
              <w:t>30</w:t>
            </w:r>
          </w:hyperlink>
        </w:p>
        <w:p w:rsidR="008D3D2C" w:rsidRDefault="00203258">
          <w:pPr>
            <w:pStyle w:val="30"/>
            <w:tabs>
              <w:tab w:val="clear" w:pos="9073"/>
              <w:tab w:val="right" w:leader="dot" w:pos="9639"/>
            </w:tabs>
          </w:pPr>
          <w:hyperlink w:anchor="__RefHeading___Toc6023_1325437990">
            <w:r w:rsidR="00755DF1">
              <w:rPr>
                <w:rStyle w:val="af0"/>
              </w:rPr>
              <w:t>1.2.1 Основные направления, принципы, задачи и целевые показатели развития централизованных систем водоснабжения.</w:t>
            </w:r>
            <w:r w:rsidR="00755DF1">
              <w:rPr>
                <w:rStyle w:val="af0"/>
              </w:rPr>
              <w:tab/>
              <w:t>30</w:t>
            </w:r>
          </w:hyperlink>
        </w:p>
        <w:p w:rsidR="008D3D2C" w:rsidRDefault="00203258">
          <w:pPr>
            <w:pStyle w:val="30"/>
            <w:tabs>
              <w:tab w:val="clear" w:pos="9073"/>
              <w:tab w:val="right" w:leader="dot" w:pos="9639"/>
            </w:tabs>
          </w:pPr>
          <w:hyperlink w:anchor="__RefHeading___Toc6025_1325437990">
            <w:r w:rsidR="00755DF1">
              <w:rPr>
                <w:rStyle w:val="af0"/>
              </w:rPr>
              <w:t>1.2.2 Различные сценарии развития централизованных систем водоснабжения в зависимости от различных сценариев развития поселения.</w:t>
            </w:r>
            <w:r w:rsidR="00755DF1">
              <w:rPr>
                <w:rStyle w:val="af0"/>
              </w:rPr>
              <w:tab/>
              <w:t>30</w:t>
            </w:r>
          </w:hyperlink>
        </w:p>
        <w:p w:rsidR="008D3D2C" w:rsidRDefault="00203258">
          <w:pPr>
            <w:pStyle w:val="23"/>
            <w:tabs>
              <w:tab w:val="clear" w:pos="9356"/>
              <w:tab w:val="right" w:leader="dot" w:pos="9639"/>
            </w:tabs>
          </w:pPr>
          <w:hyperlink w:anchor="__RefHeading___Toc6027_1325437990">
            <w:r w:rsidR="00755DF1">
              <w:rPr>
                <w:rStyle w:val="af0"/>
              </w:rPr>
              <w:t xml:space="preserve">1.3 Баланс водоснабжения и потребления горячей, питьевой, технической </w:t>
            </w:r>
            <w:r w:rsidR="00755DF1">
              <w:rPr>
                <w:rStyle w:val="af0"/>
              </w:rPr>
              <w:lastRenderedPageBreak/>
              <w:t>воды.</w:t>
            </w:r>
            <w:r w:rsidR="00755DF1">
              <w:rPr>
                <w:rStyle w:val="af0"/>
              </w:rPr>
              <w:tab/>
              <w:t>32</w:t>
            </w:r>
          </w:hyperlink>
        </w:p>
        <w:p w:rsidR="008D3D2C" w:rsidRDefault="00203258">
          <w:pPr>
            <w:pStyle w:val="30"/>
            <w:tabs>
              <w:tab w:val="clear" w:pos="9073"/>
              <w:tab w:val="right" w:leader="dot" w:pos="9639"/>
            </w:tabs>
          </w:pPr>
          <w:hyperlink w:anchor="__RefHeading___Toc6029_1325437990">
            <w:r w:rsidR="00755DF1">
              <w:rPr>
                <w:rStyle w:val="af0"/>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r w:rsidR="00755DF1">
              <w:rPr>
                <w:rStyle w:val="af0"/>
              </w:rPr>
              <w:tab/>
              <w:t>32</w:t>
            </w:r>
          </w:hyperlink>
        </w:p>
        <w:p w:rsidR="008D3D2C" w:rsidRDefault="00203258">
          <w:pPr>
            <w:pStyle w:val="30"/>
            <w:tabs>
              <w:tab w:val="clear" w:pos="9073"/>
              <w:tab w:val="right" w:leader="dot" w:pos="9639"/>
            </w:tabs>
          </w:pPr>
          <w:hyperlink w:anchor="__RefHeading___Toc6031_1325437990">
            <w:r w:rsidR="00755DF1">
              <w:rPr>
                <w:rStyle w:val="af0"/>
              </w:rPr>
              <w:t>1.3.2 Территориальный баланс подачи горячей, питьевой, технической воды по технологическим зонам водоснабжения.</w:t>
            </w:r>
            <w:r w:rsidR="00755DF1">
              <w:rPr>
                <w:rStyle w:val="af0"/>
              </w:rPr>
              <w:tab/>
              <w:t>33</w:t>
            </w:r>
          </w:hyperlink>
        </w:p>
        <w:p w:rsidR="008D3D2C" w:rsidRDefault="00203258">
          <w:pPr>
            <w:pStyle w:val="30"/>
            <w:tabs>
              <w:tab w:val="clear" w:pos="9073"/>
              <w:tab w:val="right" w:leader="dot" w:pos="9639"/>
            </w:tabs>
          </w:pPr>
          <w:hyperlink w:anchor="__RefHeading___Toc6033_1325437990">
            <w:r w:rsidR="00755DF1">
              <w:rPr>
                <w:rStyle w:val="af0"/>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r w:rsidR="00755DF1">
              <w:rPr>
                <w:rStyle w:val="af0"/>
              </w:rPr>
              <w:tab/>
              <w:t>34</w:t>
            </w:r>
          </w:hyperlink>
        </w:p>
        <w:p w:rsidR="008D3D2C" w:rsidRDefault="00203258">
          <w:pPr>
            <w:pStyle w:val="30"/>
            <w:tabs>
              <w:tab w:val="clear" w:pos="9073"/>
              <w:tab w:val="right" w:leader="dot" w:pos="9639"/>
            </w:tabs>
          </w:pPr>
          <w:hyperlink w:anchor="__RefHeading___Toc6035_1325437990">
            <w:r w:rsidR="00755DF1">
              <w:rPr>
                <w:rStyle w:val="af0"/>
              </w:rPr>
              <w:t>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r w:rsidR="00755DF1">
              <w:rPr>
                <w:rStyle w:val="af0"/>
              </w:rPr>
              <w:tab/>
              <w:t>35</w:t>
            </w:r>
          </w:hyperlink>
        </w:p>
        <w:p w:rsidR="008D3D2C" w:rsidRDefault="00203258">
          <w:pPr>
            <w:pStyle w:val="30"/>
            <w:tabs>
              <w:tab w:val="clear" w:pos="9073"/>
              <w:tab w:val="right" w:leader="dot" w:pos="9639"/>
            </w:tabs>
          </w:pPr>
          <w:hyperlink w:anchor="__RefHeading___Toc6037_1325437990">
            <w:r w:rsidR="00755DF1">
              <w:rPr>
                <w:rStyle w:val="af0"/>
              </w:rPr>
              <w:t>1.3.5 Описание существующей системы коммерческого учета горячей, питьевой, технической воды и планов по установке приборов учета.</w:t>
            </w:r>
            <w:r w:rsidR="00755DF1">
              <w:rPr>
                <w:rStyle w:val="af0"/>
              </w:rPr>
              <w:tab/>
              <w:t>36</w:t>
            </w:r>
          </w:hyperlink>
        </w:p>
        <w:p w:rsidR="008D3D2C" w:rsidRDefault="00203258">
          <w:pPr>
            <w:pStyle w:val="30"/>
            <w:tabs>
              <w:tab w:val="clear" w:pos="9073"/>
              <w:tab w:val="right" w:leader="dot" w:pos="9639"/>
            </w:tabs>
          </w:pPr>
          <w:hyperlink w:anchor="__RefHeading___Toc6039_1325437990">
            <w:r w:rsidR="00755DF1">
              <w:rPr>
                <w:rStyle w:val="af0"/>
              </w:rPr>
              <w:t>1.3.6 Анализ резервов и дефицитов производственных мощностей системы водоснабжения поселения.</w:t>
            </w:r>
            <w:r w:rsidR="00755DF1">
              <w:rPr>
                <w:rStyle w:val="af0"/>
              </w:rPr>
              <w:tab/>
              <w:t>37</w:t>
            </w:r>
          </w:hyperlink>
        </w:p>
        <w:p w:rsidR="008D3D2C" w:rsidRDefault="00203258">
          <w:pPr>
            <w:pStyle w:val="30"/>
            <w:tabs>
              <w:tab w:val="clear" w:pos="9073"/>
              <w:tab w:val="right" w:leader="dot" w:pos="9639"/>
            </w:tabs>
          </w:pPr>
          <w:hyperlink w:anchor="__RefHeading___Toc6041_1325437990">
            <w:r w:rsidR="00755DF1">
              <w:rPr>
                <w:rStyle w:val="af0"/>
              </w:rPr>
              <w:t>1.3.7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55DF1">
              <w:rPr>
                <w:rStyle w:val="af0"/>
              </w:rPr>
              <w:tab/>
              <w:t>38</w:t>
            </w:r>
          </w:hyperlink>
        </w:p>
        <w:p w:rsidR="008D3D2C" w:rsidRDefault="00203258">
          <w:pPr>
            <w:pStyle w:val="30"/>
            <w:tabs>
              <w:tab w:val="clear" w:pos="9073"/>
              <w:tab w:val="right" w:leader="dot" w:pos="9639"/>
            </w:tabs>
          </w:pPr>
          <w:hyperlink w:anchor="__RefHeading___Toc6043_1325437990">
            <w:r w:rsidR="00755DF1">
              <w:rPr>
                <w:rStyle w:val="af0"/>
              </w:rPr>
              <w:t>1.3.8 Описание централизованной системы горячего водоснабжения.</w:t>
            </w:r>
            <w:r w:rsidR="00755DF1">
              <w:rPr>
                <w:rStyle w:val="af0"/>
              </w:rPr>
              <w:tab/>
              <w:t>40</w:t>
            </w:r>
          </w:hyperlink>
        </w:p>
        <w:p w:rsidR="008D3D2C" w:rsidRDefault="00203258">
          <w:pPr>
            <w:pStyle w:val="30"/>
            <w:tabs>
              <w:tab w:val="clear" w:pos="9073"/>
              <w:tab w:val="right" w:leader="dot" w:pos="9639"/>
            </w:tabs>
          </w:pPr>
          <w:hyperlink w:anchor="__RefHeading___Toc6045_1325437990">
            <w:r w:rsidR="00755DF1">
              <w:rPr>
                <w:rStyle w:val="af0"/>
              </w:rPr>
              <w:t>1.3.9. Сведения о фактическом и ожидаемом потреблении воды.</w:t>
            </w:r>
            <w:r w:rsidR="00755DF1">
              <w:rPr>
                <w:rStyle w:val="af0"/>
              </w:rPr>
              <w:tab/>
              <w:t>40</w:t>
            </w:r>
          </w:hyperlink>
        </w:p>
        <w:p w:rsidR="008D3D2C" w:rsidRDefault="00203258">
          <w:pPr>
            <w:pStyle w:val="30"/>
            <w:tabs>
              <w:tab w:val="clear" w:pos="9073"/>
              <w:tab w:val="right" w:leader="dot" w:pos="9639"/>
            </w:tabs>
          </w:pPr>
          <w:hyperlink w:anchor="__RefHeading___Toc6047_1325437990">
            <w:r w:rsidR="00755DF1">
              <w:rPr>
                <w:rStyle w:val="af0"/>
              </w:rPr>
              <w:t>1.3.10 Описание территориальной структуры потребления воды.</w:t>
            </w:r>
            <w:r w:rsidR="00755DF1">
              <w:rPr>
                <w:rStyle w:val="af0"/>
              </w:rPr>
              <w:tab/>
              <w:t>40</w:t>
            </w:r>
          </w:hyperlink>
        </w:p>
        <w:p w:rsidR="008D3D2C" w:rsidRDefault="00203258">
          <w:pPr>
            <w:pStyle w:val="30"/>
            <w:tabs>
              <w:tab w:val="clear" w:pos="9073"/>
              <w:tab w:val="right" w:leader="dot" w:pos="9639"/>
            </w:tabs>
          </w:pPr>
          <w:hyperlink w:anchor="__RefHeading___Toc6049_1325437990">
            <w:r w:rsidR="00755DF1">
              <w:rPr>
                <w:rStyle w:val="af0"/>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r w:rsidR="00755DF1">
              <w:rPr>
                <w:rStyle w:val="af0"/>
              </w:rPr>
              <w:tab/>
              <w:t>41</w:t>
            </w:r>
          </w:hyperlink>
        </w:p>
        <w:p w:rsidR="008D3D2C" w:rsidRDefault="00203258">
          <w:pPr>
            <w:pStyle w:val="30"/>
            <w:tabs>
              <w:tab w:val="clear" w:pos="9073"/>
              <w:tab w:val="right" w:leader="dot" w:pos="9639"/>
            </w:tabs>
          </w:pPr>
          <w:hyperlink w:anchor="__RefHeading___Toc6051_1325437990">
            <w:r w:rsidR="00755DF1">
              <w:rPr>
                <w:rStyle w:val="af0"/>
              </w:rPr>
              <w:t>1.3.12 Сведения о фактических и планируемых потерях горячей, питьевой, технической воды при её транспортировке.</w:t>
            </w:r>
            <w:r w:rsidR="00755DF1">
              <w:rPr>
                <w:rStyle w:val="af0"/>
              </w:rPr>
              <w:tab/>
              <w:t>41</w:t>
            </w:r>
          </w:hyperlink>
        </w:p>
        <w:p w:rsidR="008D3D2C" w:rsidRDefault="00203258">
          <w:pPr>
            <w:pStyle w:val="30"/>
            <w:tabs>
              <w:tab w:val="clear" w:pos="9073"/>
              <w:tab w:val="right" w:leader="dot" w:pos="9639"/>
            </w:tabs>
          </w:pPr>
          <w:hyperlink w:anchor="__RefHeading___Toc6053_1325437990">
            <w:r w:rsidR="00755DF1">
              <w:rPr>
                <w:rStyle w:val="af0"/>
              </w:rPr>
              <w:t>1.3.13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755DF1">
              <w:rPr>
                <w:rStyle w:val="af0"/>
              </w:rPr>
              <w:tab/>
              <w:t>42</w:t>
            </w:r>
          </w:hyperlink>
        </w:p>
        <w:p w:rsidR="008D3D2C" w:rsidRDefault="00203258">
          <w:pPr>
            <w:pStyle w:val="30"/>
            <w:tabs>
              <w:tab w:val="clear" w:pos="9073"/>
              <w:tab w:val="right" w:leader="dot" w:pos="9639"/>
            </w:tabs>
          </w:pPr>
          <w:hyperlink w:anchor="__RefHeading___Toc6057_1325437990">
            <w:r w:rsidR="00755DF1">
              <w:rPr>
                <w:rStyle w:val="af0"/>
              </w:rPr>
              <w:t>1.3.15 Наименование организации, которая наделена статусом гарантирующей организации.</w:t>
            </w:r>
            <w:r w:rsidR="00755DF1">
              <w:rPr>
                <w:rStyle w:val="af0"/>
              </w:rPr>
              <w:tab/>
              <w:t>43</w:t>
            </w:r>
          </w:hyperlink>
        </w:p>
        <w:p w:rsidR="008D3D2C" w:rsidRDefault="00203258">
          <w:pPr>
            <w:pStyle w:val="23"/>
            <w:tabs>
              <w:tab w:val="clear" w:pos="9356"/>
              <w:tab w:val="right" w:leader="dot" w:pos="9639"/>
            </w:tabs>
          </w:pPr>
          <w:hyperlink w:anchor="__RefHeading___Toc6059_1325437990">
            <w:r w:rsidR="00755DF1">
              <w:rPr>
                <w:rStyle w:val="af0"/>
              </w:rPr>
              <w:t>1.4 Предложения по строительству, реконструкции и модернизации объектов централизованных систем водоснабжения.</w:t>
            </w:r>
            <w:r w:rsidR="00755DF1">
              <w:rPr>
                <w:rStyle w:val="af0"/>
              </w:rPr>
              <w:tab/>
              <w:t>43</w:t>
            </w:r>
          </w:hyperlink>
        </w:p>
        <w:p w:rsidR="008D3D2C" w:rsidRDefault="00203258">
          <w:pPr>
            <w:pStyle w:val="30"/>
            <w:tabs>
              <w:tab w:val="clear" w:pos="9073"/>
              <w:tab w:val="right" w:leader="dot" w:pos="9639"/>
            </w:tabs>
          </w:pPr>
          <w:hyperlink w:anchor="__RefHeading___Toc6061_1325437990">
            <w:r w:rsidR="00755DF1">
              <w:rPr>
                <w:rStyle w:val="af0"/>
              </w:rPr>
              <w:t>1.4.1 Перечень основных мероприятий по реализации схем водоснабжения с разбивкой по годам.</w:t>
            </w:r>
            <w:r w:rsidR="00755DF1">
              <w:rPr>
                <w:rStyle w:val="af0"/>
              </w:rPr>
              <w:tab/>
              <w:t>43</w:t>
            </w:r>
          </w:hyperlink>
        </w:p>
        <w:p w:rsidR="008D3D2C" w:rsidRDefault="00203258">
          <w:pPr>
            <w:pStyle w:val="30"/>
            <w:tabs>
              <w:tab w:val="clear" w:pos="9073"/>
              <w:tab w:val="right" w:leader="dot" w:pos="9639"/>
            </w:tabs>
          </w:pPr>
          <w:hyperlink w:anchor="__RefHeading___Toc6063_1325437990">
            <w:r w:rsidR="00755DF1">
              <w:rPr>
                <w:rStyle w:val="af0"/>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мероприятий, предусмотренных схемой водоснабжения.</w:t>
            </w:r>
            <w:r w:rsidR="00755DF1">
              <w:rPr>
                <w:rStyle w:val="af0"/>
              </w:rPr>
              <w:tab/>
              <w:t>44</w:t>
            </w:r>
          </w:hyperlink>
        </w:p>
        <w:p w:rsidR="008D3D2C" w:rsidRDefault="00203258">
          <w:pPr>
            <w:pStyle w:val="30"/>
            <w:tabs>
              <w:tab w:val="clear" w:pos="9073"/>
              <w:tab w:val="right" w:leader="dot" w:pos="9639"/>
            </w:tabs>
          </w:pPr>
          <w:hyperlink w:anchor="__RefHeading___Toc6065_1325437990">
            <w:r w:rsidR="00755DF1">
              <w:rPr>
                <w:rStyle w:val="af0"/>
              </w:rPr>
              <w:t>1.4.3 Сведения о вновь строящихся, реконструируемых и предлагаемых к выводу из эксплуатации объектах водоснабжения.</w:t>
            </w:r>
            <w:r w:rsidR="00755DF1">
              <w:rPr>
                <w:rStyle w:val="af0"/>
              </w:rPr>
              <w:tab/>
              <w:t>45</w:t>
            </w:r>
          </w:hyperlink>
        </w:p>
        <w:p w:rsidR="008D3D2C" w:rsidRDefault="00203258">
          <w:pPr>
            <w:pStyle w:val="30"/>
            <w:tabs>
              <w:tab w:val="clear" w:pos="9073"/>
              <w:tab w:val="right" w:leader="dot" w:pos="9639"/>
            </w:tabs>
          </w:pPr>
          <w:hyperlink w:anchor="__RefHeading___Toc6067_1325437990">
            <w:r w:rsidR="00755DF1">
              <w:rPr>
                <w:rStyle w:val="af0"/>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r w:rsidR="00755DF1">
              <w:rPr>
                <w:rStyle w:val="af0"/>
              </w:rPr>
              <w:tab/>
              <w:t>46</w:t>
            </w:r>
          </w:hyperlink>
        </w:p>
        <w:p w:rsidR="008D3D2C" w:rsidRDefault="00203258">
          <w:pPr>
            <w:pStyle w:val="30"/>
            <w:tabs>
              <w:tab w:val="clear" w:pos="9073"/>
              <w:tab w:val="right" w:leader="dot" w:pos="9639"/>
            </w:tabs>
          </w:pPr>
          <w:hyperlink w:anchor="__RefHeading___Toc6069_1325437990">
            <w:r w:rsidR="00755DF1">
              <w:rPr>
                <w:rStyle w:val="af0"/>
              </w:rPr>
              <w:t>1.4.5 Сведения об оснащенности зданий, строений, сооружений приборами учета и их применении при осуществлении расчетов за потребленную воду.</w:t>
            </w:r>
            <w:r w:rsidR="00755DF1">
              <w:rPr>
                <w:rStyle w:val="af0"/>
              </w:rPr>
              <w:tab/>
              <w:t>46</w:t>
            </w:r>
          </w:hyperlink>
        </w:p>
        <w:p w:rsidR="008D3D2C" w:rsidRDefault="00203258">
          <w:pPr>
            <w:pStyle w:val="30"/>
            <w:tabs>
              <w:tab w:val="clear" w:pos="9073"/>
              <w:tab w:val="right" w:leader="dot" w:pos="9639"/>
            </w:tabs>
          </w:pPr>
          <w:hyperlink w:anchor="__RefHeading___Toc6071_1325437990">
            <w:r w:rsidR="00755DF1">
              <w:rPr>
                <w:rStyle w:val="af0"/>
              </w:rPr>
              <w:t>1.4.6 Описание вариантов маршрутов прохождения трубопроводов (трасс) по территории поселения, городского округа и их обоснование.</w:t>
            </w:r>
            <w:r w:rsidR="00755DF1">
              <w:rPr>
                <w:rStyle w:val="af0"/>
              </w:rPr>
              <w:tab/>
              <w:t>47</w:t>
            </w:r>
          </w:hyperlink>
        </w:p>
        <w:p w:rsidR="008D3D2C" w:rsidRDefault="00203258">
          <w:pPr>
            <w:pStyle w:val="30"/>
            <w:tabs>
              <w:tab w:val="clear" w:pos="9073"/>
              <w:tab w:val="right" w:leader="dot" w:pos="9639"/>
            </w:tabs>
          </w:pPr>
          <w:hyperlink w:anchor="__RefHeading___Toc6073_1325437990">
            <w:r w:rsidR="00755DF1">
              <w:rPr>
                <w:rStyle w:val="af0"/>
              </w:rPr>
              <w:t>1.4.7 Рекомендации о месте размещения насосных станций, резервуаров, водонапорных башен.</w:t>
            </w:r>
            <w:r w:rsidR="00755DF1">
              <w:rPr>
                <w:rStyle w:val="af0"/>
              </w:rPr>
              <w:tab/>
              <w:t>47</w:t>
            </w:r>
          </w:hyperlink>
        </w:p>
        <w:p w:rsidR="008D3D2C" w:rsidRDefault="00203258">
          <w:pPr>
            <w:pStyle w:val="30"/>
            <w:tabs>
              <w:tab w:val="clear" w:pos="9073"/>
              <w:tab w:val="right" w:leader="dot" w:pos="9639"/>
            </w:tabs>
          </w:pPr>
          <w:hyperlink w:anchor="__RefHeading___Toc6075_1325437990">
            <w:r w:rsidR="00755DF1">
              <w:rPr>
                <w:rStyle w:val="af0"/>
              </w:rPr>
              <w:t xml:space="preserve">1.4.8 Границы планируемых зон размещения объектов централизованных </w:t>
            </w:r>
            <w:r w:rsidR="00755DF1">
              <w:rPr>
                <w:rStyle w:val="af0"/>
              </w:rPr>
              <w:lastRenderedPageBreak/>
              <w:t>систем горячего водоснабжения, холодного водоснабжения.</w:t>
            </w:r>
            <w:r w:rsidR="00755DF1">
              <w:rPr>
                <w:rStyle w:val="af0"/>
              </w:rPr>
              <w:tab/>
              <w:t>47</w:t>
            </w:r>
          </w:hyperlink>
        </w:p>
        <w:p w:rsidR="008D3D2C" w:rsidRDefault="00203258">
          <w:pPr>
            <w:pStyle w:val="30"/>
            <w:tabs>
              <w:tab w:val="clear" w:pos="9073"/>
              <w:tab w:val="right" w:leader="dot" w:pos="9639"/>
            </w:tabs>
          </w:pPr>
          <w:hyperlink w:anchor="__RefHeading___Toc6077_1325437990">
            <w:r w:rsidR="00755DF1">
              <w:rPr>
                <w:rStyle w:val="af0"/>
              </w:rPr>
              <w:t>1.4.9 Карты (схемы) существующего и планируемого размещения объектов централизованных систем горячего водоснабжения, холодного водоснабжения</w:t>
            </w:r>
            <w:r w:rsidR="00755DF1">
              <w:rPr>
                <w:rStyle w:val="af0"/>
              </w:rPr>
              <w:tab/>
              <w:t>47</w:t>
            </w:r>
          </w:hyperlink>
        </w:p>
        <w:p w:rsidR="008D3D2C" w:rsidRDefault="00203258">
          <w:pPr>
            <w:pStyle w:val="30"/>
            <w:tabs>
              <w:tab w:val="clear" w:pos="9073"/>
              <w:tab w:val="right" w:leader="dot" w:pos="9639"/>
            </w:tabs>
          </w:pPr>
          <w:hyperlink w:anchor="__RefHeading___Toc6079_1325437990">
            <w:r w:rsidR="00755DF1">
              <w:rPr>
                <w:rStyle w:val="af0"/>
              </w:rPr>
              <w:t>1.4.10 Обеспечение подачи абонентам определенного объема горячей, питьевой воды установленного качества</w:t>
            </w:r>
            <w:r w:rsidR="00755DF1">
              <w:rPr>
                <w:rStyle w:val="af0"/>
              </w:rPr>
              <w:tab/>
              <w:t>47</w:t>
            </w:r>
          </w:hyperlink>
        </w:p>
        <w:p w:rsidR="008D3D2C" w:rsidRDefault="00203258">
          <w:pPr>
            <w:pStyle w:val="30"/>
            <w:tabs>
              <w:tab w:val="clear" w:pos="9073"/>
              <w:tab w:val="right" w:leader="dot" w:pos="9639"/>
            </w:tabs>
          </w:pPr>
          <w:hyperlink w:anchor="__RefHeading___Toc6081_1325437990">
            <w:r w:rsidR="00755DF1">
              <w:rPr>
                <w:rStyle w:val="af0"/>
              </w:rPr>
              <w:t>1.4.11 Организация и обеспечение централизованного водоснабжения на территориях, где оно отсутствует</w:t>
            </w:r>
            <w:r w:rsidR="00755DF1">
              <w:rPr>
                <w:rStyle w:val="af0"/>
              </w:rPr>
              <w:tab/>
              <w:t>48</w:t>
            </w:r>
          </w:hyperlink>
        </w:p>
        <w:p w:rsidR="008D3D2C" w:rsidRDefault="00203258">
          <w:pPr>
            <w:pStyle w:val="30"/>
            <w:tabs>
              <w:tab w:val="clear" w:pos="9073"/>
              <w:tab w:val="right" w:leader="dot" w:pos="9639"/>
            </w:tabs>
          </w:pPr>
          <w:hyperlink w:anchor="__RefHeading___Toc6083_1325437990">
            <w:r w:rsidR="00755DF1">
              <w:rPr>
                <w:rStyle w:val="af0"/>
              </w:rPr>
              <w:t>1.4.12 Обеспечение водоснабжения объектов перспективной застройки населенного пункта</w:t>
            </w:r>
            <w:r w:rsidR="00755DF1">
              <w:rPr>
                <w:rStyle w:val="af0"/>
              </w:rPr>
              <w:tab/>
              <w:t>48</w:t>
            </w:r>
          </w:hyperlink>
        </w:p>
        <w:p w:rsidR="008D3D2C" w:rsidRDefault="00203258">
          <w:pPr>
            <w:pStyle w:val="30"/>
            <w:tabs>
              <w:tab w:val="clear" w:pos="9073"/>
              <w:tab w:val="right" w:leader="dot" w:pos="9639"/>
            </w:tabs>
          </w:pPr>
          <w:hyperlink w:anchor="__RefHeading___Toc6085_1325437990">
            <w:r w:rsidR="00755DF1">
              <w:rPr>
                <w:rStyle w:val="af0"/>
              </w:rPr>
              <w:t>1.4.13 Сокращение потерь воды при ее транспортировке</w:t>
            </w:r>
            <w:r w:rsidR="00755DF1">
              <w:rPr>
                <w:rStyle w:val="af0"/>
              </w:rPr>
              <w:tab/>
              <w:t>48</w:t>
            </w:r>
          </w:hyperlink>
        </w:p>
        <w:p w:rsidR="008D3D2C" w:rsidRDefault="00203258">
          <w:pPr>
            <w:pStyle w:val="30"/>
            <w:tabs>
              <w:tab w:val="clear" w:pos="9073"/>
              <w:tab w:val="right" w:leader="dot" w:pos="9639"/>
            </w:tabs>
          </w:pPr>
          <w:hyperlink w:anchor="__RefHeading___Toc6087_1325437990">
            <w:r w:rsidR="00755DF1">
              <w:rPr>
                <w:rStyle w:val="af0"/>
              </w:rPr>
              <w:t>1.4.14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r w:rsidR="00755DF1">
              <w:rPr>
                <w:rStyle w:val="af0"/>
              </w:rPr>
              <w:tab/>
              <w:t>49</w:t>
            </w:r>
          </w:hyperlink>
        </w:p>
        <w:p w:rsidR="008D3D2C" w:rsidRDefault="00203258">
          <w:pPr>
            <w:pStyle w:val="30"/>
            <w:tabs>
              <w:tab w:val="clear" w:pos="9073"/>
              <w:tab w:val="right" w:leader="dot" w:pos="9639"/>
            </w:tabs>
          </w:pPr>
          <w:hyperlink w:anchor="__RefHeading___Toc6089_1325437990">
            <w:r w:rsidR="00755DF1">
              <w:rPr>
                <w:rStyle w:val="af0"/>
              </w:rPr>
              <w:t>1.4.15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r w:rsidR="00755DF1">
              <w:rPr>
                <w:rStyle w:val="af0"/>
              </w:rPr>
              <w:tab/>
              <w:t>49</w:t>
            </w:r>
          </w:hyperlink>
        </w:p>
        <w:p w:rsidR="008D3D2C" w:rsidRDefault="00203258">
          <w:pPr>
            <w:pStyle w:val="23"/>
            <w:tabs>
              <w:tab w:val="clear" w:pos="9356"/>
              <w:tab w:val="right" w:leader="dot" w:pos="9639"/>
            </w:tabs>
          </w:pPr>
          <w:hyperlink w:anchor="__RefHeading___Toc6091_1325437990">
            <w:r w:rsidR="00755DF1">
              <w:rPr>
                <w:rStyle w:val="af0"/>
              </w:rPr>
              <w:t>1.5 Экологические аспекты мероприятий по строительству, реконструкции и модернизации объектов централизованных систем водоснабжения.</w:t>
            </w:r>
            <w:r w:rsidR="00755DF1">
              <w:rPr>
                <w:rStyle w:val="af0"/>
              </w:rPr>
              <w:tab/>
              <w:t>50</w:t>
            </w:r>
          </w:hyperlink>
        </w:p>
        <w:p w:rsidR="008D3D2C" w:rsidRDefault="00203258">
          <w:pPr>
            <w:pStyle w:val="30"/>
            <w:tabs>
              <w:tab w:val="clear" w:pos="9073"/>
              <w:tab w:val="right" w:leader="dot" w:pos="9639"/>
            </w:tabs>
          </w:pPr>
          <w:hyperlink w:anchor="__RefHeading___Toc6093_1325437990">
            <w:r w:rsidR="00755DF1">
              <w:rPr>
                <w:rStyle w:val="af0"/>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r w:rsidR="00755DF1">
              <w:rPr>
                <w:rStyle w:val="af0"/>
              </w:rPr>
              <w:tab/>
              <w:t>50</w:t>
            </w:r>
          </w:hyperlink>
        </w:p>
        <w:p w:rsidR="008D3D2C" w:rsidRDefault="00203258">
          <w:pPr>
            <w:pStyle w:val="30"/>
            <w:tabs>
              <w:tab w:val="clear" w:pos="9073"/>
              <w:tab w:val="right" w:leader="dot" w:pos="9639"/>
            </w:tabs>
          </w:pPr>
          <w:hyperlink w:anchor="__RefHeading___Toc6095_1325437990">
            <w:r w:rsidR="00755DF1">
              <w:rPr>
                <w:rStyle w:val="af0"/>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755DF1">
              <w:rPr>
                <w:rStyle w:val="af0"/>
              </w:rPr>
              <w:tab/>
              <w:t>51</w:t>
            </w:r>
          </w:hyperlink>
        </w:p>
        <w:p w:rsidR="008D3D2C" w:rsidRDefault="00203258">
          <w:pPr>
            <w:pStyle w:val="23"/>
            <w:tabs>
              <w:tab w:val="clear" w:pos="9356"/>
              <w:tab w:val="right" w:leader="dot" w:pos="9639"/>
            </w:tabs>
          </w:pPr>
          <w:hyperlink w:anchor="__RefHeading___Toc6097_1325437990">
            <w:r w:rsidR="00755DF1">
              <w:rPr>
                <w:rStyle w:val="af0"/>
              </w:rPr>
              <w:t>1.6 Оценка объемов капитальных вложений в строительство, реконструкцию и модернизацию объектов централизованных систем водоснабжения.</w:t>
            </w:r>
            <w:r w:rsidR="00755DF1">
              <w:rPr>
                <w:rStyle w:val="af0"/>
              </w:rPr>
              <w:tab/>
              <w:t>51</w:t>
            </w:r>
          </w:hyperlink>
        </w:p>
        <w:p w:rsidR="008D3D2C" w:rsidRDefault="00203258">
          <w:pPr>
            <w:pStyle w:val="23"/>
            <w:tabs>
              <w:tab w:val="clear" w:pos="9356"/>
              <w:tab w:val="right" w:leader="dot" w:pos="9639"/>
            </w:tabs>
          </w:pPr>
          <w:hyperlink w:anchor="__RefHeading___Toc6099_1325437990">
            <w:r w:rsidR="00755DF1">
              <w:rPr>
                <w:rStyle w:val="af0"/>
              </w:rPr>
              <w:t xml:space="preserve">Таблица 16. Мероприятия по водоснабжению запланированные на 2019-2029 </w:t>
            </w:r>
            <w:r w:rsidR="00755DF1">
              <w:rPr>
                <w:rStyle w:val="af0"/>
              </w:rPr>
              <w:lastRenderedPageBreak/>
              <w:t>гг., с разбивкой по годам.</w:t>
            </w:r>
            <w:r w:rsidR="00755DF1">
              <w:rPr>
                <w:rStyle w:val="af0"/>
              </w:rPr>
              <w:tab/>
              <w:t>53</w:t>
            </w:r>
          </w:hyperlink>
        </w:p>
        <w:p w:rsidR="008D3D2C" w:rsidRDefault="00203258">
          <w:pPr>
            <w:pStyle w:val="23"/>
            <w:tabs>
              <w:tab w:val="clear" w:pos="9356"/>
              <w:tab w:val="right" w:leader="dot" w:pos="9639"/>
            </w:tabs>
          </w:pPr>
          <w:hyperlink w:anchor="__RefHeading___Toc6101_1325437990">
            <w:r w:rsidR="00755DF1">
              <w:rPr>
                <w:rStyle w:val="af0"/>
              </w:rPr>
              <w:t>1.7 Целевые показатели развития централизованных систем водоснабжения.</w:t>
            </w:r>
            <w:r w:rsidR="00755DF1">
              <w:rPr>
                <w:rStyle w:val="af0"/>
              </w:rPr>
              <w:tab/>
              <w:t>54</w:t>
            </w:r>
          </w:hyperlink>
        </w:p>
        <w:p w:rsidR="008D3D2C" w:rsidRDefault="00203258">
          <w:pPr>
            <w:pStyle w:val="30"/>
            <w:tabs>
              <w:tab w:val="clear" w:pos="9073"/>
              <w:tab w:val="right" w:leader="dot" w:pos="9639"/>
            </w:tabs>
          </w:pPr>
          <w:hyperlink w:anchor="__RefHeading___Toc6103_1325437990">
            <w:r w:rsidR="00755DF1">
              <w:rPr>
                <w:rStyle w:val="af0"/>
              </w:rPr>
              <w:t>1.7.1 Показатели качества соответственно горячей и питьевой воды.</w:t>
            </w:r>
            <w:r w:rsidR="00755DF1">
              <w:rPr>
                <w:rStyle w:val="af0"/>
              </w:rPr>
              <w:tab/>
              <w:t>54</w:t>
            </w:r>
          </w:hyperlink>
        </w:p>
        <w:p w:rsidR="008D3D2C" w:rsidRDefault="00203258">
          <w:pPr>
            <w:pStyle w:val="30"/>
            <w:tabs>
              <w:tab w:val="clear" w:pos="9073"/>
              <w:tab w:val="right" w:leader="dot" w:pos="9639"/>
            </w:tabs>
          </w:pPr>
          <w:hyperlink w:anchor="__RefHeading___Toc6105_1325437990">
            <w:r w:rsidR="00755DF1">
              <w:rPr>
                <w:rStyle w:val="af0"/>
              </w:rPr>
              <w:t>1.7.2 Показатели надежности и бесперебойности водоснабжения.</w:t>
            </w:r>
            <w:r w:rsidR="00755DF1">
              <w:rPr>
                <w:rStyle w:val="af0"/>
              </w:rPr>
              <w:tab/>
              <w:t>55</w:t>
            </w:r>
          </w:hyperlink>
        </w:p>
        <w:p w:rsidR="008D3D2C" w:rsidRDefault="00203258">
          <w:pPr>
            <w:pStyle w:val="30"/>
            <w:tabs>
              <w:tab w:val="clear" w:pos="9073"/>
              <w:tab w:val="right" w:leader="dot" w:pos="9639"/>
            </w:tabs>
          </w:pPr>
          <w:hyperlink w:anchor="__RefHeading___Toc6107_1325437990">
            <w:r w:rsidR="00755DF1">
              <w:rPr>
                <w:rStyle w:val="af0"/>
              </w:rPr>
              <w:t>1.7.3 Показатели качества обслуживания абонентов.</w:t>
            </w:r>
            <w:r w:rsidR="00755DF1">
              <w:rPr>
                <w:rStyle w:val="af0"/>
              </w:rPr>
              <w:tab/>
              <w:t>55</w:t>
            </w:r>
          </w:hyperlink>
        </w:p>
        <w:p w:rsidR="008D3D2C" w:rsidRDefault="00203258">
          <w:pPr>
            <w:pStyle w:val="30"/>
            <w:tabs>
              <w:tab w:val="clear" w:pos="9073"/>
              <w:tab w:val="right" w:leader="dot" w:pos="9639"/>
            </w:tabs>
          </w:pPr>
          <w:hyperlink w:anchor="__RefHeading___Toc6109_1325437990">
            <w:r w:rsidR="00755DF1">
              <w:rPr>
                <w:rStyle w:val="af0"/>
              </w:rPr>
              <w:t>1.7.4 Показатели эффективности использования ресурсов, в том числе сокращения потерь воды (тепловой энергии в составе горячей воды) при транспортировке.</w:t>
            </w:r>
            <w:r w:rsidR="00755DF1">
              <w:rPr>
                <w:rStyle w:val="af0"/>
              </w:rPr>
              <w:tab/>
              <w:t>55</w:t>
            </w:r>
          </w:hyperlink>
        </w:p>
        <w:p w:rsidR="008D3D2C" w:rsidRDefault="00203258">
          <w:pPr>
            <w:pStyle w:val="30"/>
            <w:tabs>
              <w:tab w:val="clear" w:pos="9073"/>
              <w:tab w:val="right" w:leader="dot" w:pos="9639"/>
            </w:tabs>
          </w:pPr>
          <w:hyperlink w:anchor="__RefHeading___Toc6111_1325437990">
            <w:r w:rsidR="00755DF1">
              <w:rPr>
                <w:rStyle w:val="af0"/>
              </w:rPr>
              <w:t>1.7.5 Соотношение цены реализации мероприятий инвестиционной программы и их эффективности – улучшение качества воды.</w:t>
            </w:r>
            <w:r w:rsidR="00755DF1">
              <w:rPr>
                <w:rStyle w:val="af0"/>
              </w:rPr>
              <w:tab/>
              <w:t>56</w:t>
            </w:r>
          </w:hyperlink>
        </w:p>
        <w:p w:rsidR="008D3D2C" w:rsidRDefault="00203258">
          <w:pPr>
            <w:pStyle w:val="30"/>
            <w:tabs>
              <w:tab w:val="clear" w:pos="9073"/>
              <w:tab w:val="right" w:leader="dot" w:pos="9639"/>
            </w:tabs>
          </w:pPr>
          <w:hyperlink w:anchor="__RefHeading___Toc6113_1325437990">
            <w:r w:rsidR="00755DF1">
              <w:rPr>
                <w:rStyle w:val="af0"/>
              </w:rPr>
              <w:t>1.7.6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755DF1">
              <w:rPr>
                <w:rStyle w:val="af0"/>
              </w:rPr>
              <w:tab/>
              <w:t>56</w:t>
            </w:r>
          </w:hyperlink>
        </w:p>
        <w:p w:rsidR="008D3D2C" w:rsidRDefault="00203258">
          <w:pPr>
            <w:pStyle w:val="23"/>
            <w:tabs>
              <w:tab w:val="clear" w:pos="9356"/>
              <w:tab w:val="right" w:leader="dot" w:pos="9639"/>
            </w:tabs>
          </w:pPr>
          <w:hyperlink w:anchor="__RefHeading___Toc6115_1325437990">
            <w:r w:rsidR="00755DF1">
              <w:rPr>
                <w:rStyle w:val="af0"/>
              </w:rPr>
              <w:t>1.8 Перечень выявленных бесхозяйных объектов централизованных систем водоснабжения и перечень организаций, уполномоченных на их эксплуатацию.</w:t>
            </w:r>
            <w:r w:rsidR="00755DF1">
              <w:rPr>
                <w:rStyle w:val="af0"/>
              </w:rPr>
              <w:tab/>
              <w:t>56</w:t>
            </w:r>
          </w:hyperlink>
        </w:p>
        <w:p w:rsidR="008D3D2C" w:rsidRDefault="00203258">
          <w:pPr>
            <w:pStyle w:val="14"/>
          </w:pPr>
          <w:hyperlink w:anchor="__RefHeading___Toc6117_1325437990">
            <w:r w:rsidR="00755DF1">
              <w:rPr>
                <w:rStyle w:val="af0"/>
              </w:rPr>
              <w:t>2. ВОДООТВЕДЕНИЕ.</w:t>
            </w:r>
            <w:r w:rsidR="00755DF1">
              <w:rPr>
                <w:rStyle w:val="af0"/>
              </w:rPr>
              <w:tab/>
              <w:t>57</w:t>
            </w:r>
          </w:hyperlink>
        </w:p>
        <w:p w:rsidR="008D3D2C" w:rsidRDefault="00203258">
          <w:pPr>
            <w:pStyle w:val="23"/>
            <w:tabs>
              <w:tab w:val="clear" w:pos="9356"/>
              <w:tab w:val="right" w:leader="dot" w:pos="9639"/>
            </w:tabs>
          </w:pPr>
          <w:hyperlink w:anchor="__RefHeading___Toc6119_1325437990">
            <w:r w:rsidR="00755DF1">
              <w:rPr>
                <w:rStyle w:val="af0"/>
              </w:rPr>
              <w:t>2.1 Существующее положение в сфере водоотведения поселения.</w:t>
            </w:r>
            <w:r w:rsidR="00755DF1">
              <w:rPr>
                <w:rStyle w:val="af0"/>
              </w:rPr>
              <w:tab/>
              <w:t>57</w:t>
            </w:r>
          </w:hyperlink>
        </w:p>
        <w:p w:rsidR="008D3D2C" w:rsidRDefault="00203258">
          <w:pPr>
            <w:pStyle w:val="30"/>
            <w:tabs>
              <w:tab w:val="clear" w:pos="9073"/>
              <w:tab w:val="right" w:leader="dot" w:pos="9639"/>
            </w:tabs>
          </w:pPr>
          <w:hyperlink w:anchor="__RefHeading___Toc6121_1325437990">
            <w:r w:rsidR="00755DF1">
              <w:rPr>
                <w:rStyle w:val="af0"/>
              </w:rPr>
              <w:t>2.1.1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755DF1">
              <w:rPr>
                <w:rStyle w:val="af0"/>
              </w:rPr>
              <w:tab/>
              <w:t>57</w:t>
            </w:r>
          </w:hyperlink>
        </w:p>
        <w:p w:rsidR="008D3D2C" w:rsidRDefault="00203258">
          <w:pPr>
            <w:pStyle w:val="30"/>
            <w:tabs>
              <w:tab w:val="clear" w:pos="9073"/>
              <w:tab w:val="right" w:leader="dot" w:pos="9639"/>
            </w:tabs>
          </w:pPr>
          <w:hyperlink w:anchor="__RefHeading___Toc6123_1325437990">
            <w:r w:rsidR="00755DF1">
              <w:rPr>
                <w:rStyle w:val="af0"/>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755DF1">
              <w:rPr>
                <w:rStyle w:val="af0"/>
              </w:rPr>
              <w:tab/>
              <w:t>61</w:t>
            </w:r>
          </w:hyperlink>
        </w:p>
        <w:p w:rsidR="008D3D2C" w:rsidRDefault="00203258">
          <w:pPr>
            <w:pStyle w:val="30"/>
            <w:tabs>
              <w:tab w:val="clear" w:pos="9073"/>
              <w:tab w:val="right" w:leader="dot" w:pos="9639"/>
            </w:tabs>
          </w:pPr>
          <w:hyperlink w:anchor="__RefHeading___Toc6125_1325437990">
            <w:r w:rsidR="00755DF1">
              <w:rPr>
                <w:rStyle w:val="af0"/>
              </w:rPr>
              <w:t xml:space="preserve">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w:t>
            </w:r>
            <w:r w:rsidR="00755DF1">
              <w:rPr>
                <w:rStyle w:val="af0"/>
              </w:rPr>
              <w:lastRenderedPageBreak/>
              <w:t>централизованных и нецентрализованных систем водоотведения) и перечень централизованных систем водоотведения.</w:t>
            </w:r>
            <w:r w:rsidR="00755DF1">
              <w:rPr>
                <w:rStyle w:val="af0"/>
              </w:rPr>
              <w:tab/>
              <w:t>61</w:t>
            </w:r>
          </w:hyperlink>
        </w:p>
        <w:p w:rsidR="008D3D2C" w:rsidRDefault="00203258">
          <w:pPr>
            <w:pStyle w:val="30"/>
            <w:tabs>
              <w:tab w:val="clear" w:pos="9073"/>
              <w:tab w:val="right" w:leader="dot" w:pos="9639"/>
            </w:tabs>
          </w:pPr>
          <w:hyperlink w:anchor="__RefHeading___Toc6127_1325437990">
            <w:r w:rsidR="00755DF1">
              <w:rPr>
                <w:rStyle w:val="af0"/>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755DF1">
              <w:rPr>
                <w:rStyle w:val="af0"/>
              </w:rPr>
              <w:tab/>
              <w:t>62</w:t>
            </w:r>
          </w:hyperlink>
        </w:p>
        <w:p w:rsidR="008D3D2C" w:rsidRDefault="00203258">
          <w:pPr>
            <w:pStyle w:val="30"/>
            <w:tabs>
              <w:tab w:val="clear" w:pos="9073"/>
              <w:tab w:val="right" w:leader="dot" w:pos="9639"/>
            </w:tabs>
          </w:pPr>
          <w:hyperlink w:anchor="__RefHeading___Toc6129_1325437990">
            <w:r w:rsidR="00755DF1">
              <w:rPr>
                <w:rStyle w:val="af0"/>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755DF1">
              <w:rPr>
                <w:rStyle w:val="af0"/>
              </w:rPr>
              <w:tab/>
              <w:t>62</w:t>
            </w:r>
          </w:hyperlink>
        </w:p>
        <w:p w:rsidR="008D3D2C" w:rsidRDefault="00203258">
          <w:pPr>
            <w:pStyle w:val="30"/>
            <w:tabs>
              <w:tab w:val="clear" w:pos="9073"/>
              <w:tab w:val="right" w:leader="dot" w:pos="9639"/>
            </w:tabs>
          </w:pPr>
          <w:hyperlink w:anchor="__RefHeading___Toc6131_1325437990">
            <w:r w:rsidR="00755DF1">
              <w:rPr>
                <w:rStyle w:val="af0"/>
              </w:rPr>
              <w:t>2.1.6 Оценка безопасности и надежности объектов централизованной системы водоотведения и их управляемости.</w:t>
            </w:r>
            <w:r w:rsidR="00755DF1">
              <w:rPr>
                <w:rStyle w:val="af0"/>
              </w:rPr>
              <w:tab/>
              <w:t>63</w:t>
            </w:r>
          </w:hyperlink>
        </w:p>
        <w:p w:rsidR="008D3D2C" w:rsidRDefault="00203258">
          <w:pPr>
            <w:pStyle w:val="30"/>
            <w:tabs>
              <w:tab w:val="clear" w:pos="9073"/>
              <w:tab w:val="right" w:leader="dot" w:pos="9639"/>
            </w:tabs>
          </w:pPr>
          <w:hyperlink w:anchor="__RefHeading___Toc6133_1325437990">
            <w:r w:rsidR="00755DF1">
              <w:rPr>
                <w:rStyle w:val="af0"/>
              </w:rPr>
              <w:t>2.1.7 Оценка воздействия сбросов сточных вод через централизованную систему водоотведения на окружающую среду.</w:t>
            </w:r>
            <w:r w:rsidR="00755DF1">
              <w:rPr>
                <w:rStyle w:val="af0"/>
              </w:rPr>
              <w:tab/>
              <w:t>65</w:t>
            </w:r>
          </w:hyperlink>
        </w:p>
        <w:p w:rsidR="008D3D2C" w:rsidRDefault="00203258">
          <w:pPr>
            <w:pStyle w:val="30"/>
            <w:tabs>
              <w:tab w:val="clear" w:pos="9073"/>
              <w:tab w:val="right" w:leader="dot" w:pos="9639"/>
            </w:tabs>
          </w:pPr>
          <w:hyperlink w:anchor="__RefHeading___Toc6135_1325437990">
            <w:r w:rsidR="00755DF1">
              <w:rPr>
                <w:rStyle w:val="af0"/>
              </w:rPr>
              <w:t>2.1.8 Описание территорий муниципального образования, не охваченных централизованной системой водоотведения.</w:t>
            </w:r>
            <w:r w:rsidR="00755DF1">
              <w:rPr>
                <w:rStyle w:val="af0"/>
              </w:rPr>
              <w:tab/>
              <w:t>65</w:t>
            </w:r>
          </w:hyperlink>
        </w:p>
        <w:p w:rsidR="008D3D2C" w:rsidRDefault="00203258">
          <w:pPr>
            <w:pStyle w:val="30"/>
            <w:tabs>
              <w:tab w:val="clear" w:pos="9073"/>
              <w:tab w:val="right" w:leader="dot" w:pos="9639"/>
            </w:tabs>
          </w:pPr>
          <w:hyperlink w:anchor="__RefHeading___Toc6137_1325437990">
            <w:r w:rsidR="00755DF1">
              <w:rPr>
                <w:rStyle w:val="af0"/>
              </w:rPr>
              <w:t>2.1.9 Описание существующих технических и технологических проблем системы водоотведения поселения, городского округа.</w:t>
            </w:r>
            <w:r w:rsidR="00755DF1">
              <w:rPr>
                <w:rStyle w:val="af0"/>
              </w:rPr>
              <w:tab/>
              <w:t>65</w:t>
            </w:r>
          </w:hyperlink>
        </w:p>
        <w:p w:rsidR="008D3D2C" w:rsidRDefault="00203258">
          <w:pPr>
            <w:pStyle w:val="23"/>
            <w:tabs>
              <w:tab w:val="clear" w:pos="9356"/>
              <w:tab w:val="right" w:leader="dot" w:pos="9639"/>
            </w:tabs>
          </w:pPr>
          <w:hyperlink w:anchor="__RefHeading___Toc6139_1325437990">
            <w:r w:rsidR="00755DF1">
              <w:rPr>
                <w:rStyle w:val="af0"/>
              </w:rPr>
              <w:t>2.2 Балансы сточных вод в системе водоотведения.</w:t>
            </w:r>
            <w:r w:rsidR="00755DF1">
              <w:rPr>
                <w:rStyle w:val="af0"/>
              </w:rPr>
              <w:tab/>
              <w:t>66</w:t>
            </w:r>
          </w:hyperlink>
        </w:p>
        <w:p w:rsidR="008D3D2C" w:rsidRDefault="00203258">
          <w:pPr>
            <w:pStyle w:val="30"/>
            <w:tabs>
              <w:tab w:val="clear" w:pos="9073"/>
              <w:tab w:val="right" w:leader="dot" w:pos="9639"/>
            </w:tabs>
          </w:pPr>
          <w:hyperlink w:anchor="__RefHeading___Toc6141_1325437990">
            <w:r w:rsidR="00755DF1">
              <w:rPr>
                <w:rStyle w:val="af0"/>
              </w:rPr>
              <w:t>2.2.1 Баланс поступления сточных вод в централизованную систему водоотведения и отведение стоков по технологическим зонам водоотведения.</w:t>
            </w:r>
            <w:r w:rsidR="00755DF1">
              <w:rPr>
                <w:rStyle w:val="af0"/>
              </w:rPr>
              <w:tab/>
              <w:t>66</w:t>
            </w:r>
          </w:hyperlink>
        </w:p>
        <w:p w:rsidR="008D3D2C" w:rsidRDefault="00203258">
          <w:pPr>
            <w:pStyle w:val="30"/>
            <w:tabs>
              <w:tab w:val="clear" w:pos="9073"/>
              <w:tab w:val="right" w:leader="dot" w:pos="9639"/>
            </w:tabs>
          </w:pPr>
          <w:hyperlink w:anchor="__RefHeading___Toc6143_1325437990">
            <w:r w:rsidR="00755DF1">
              <w:rPr>
                <w:rStyle w:val="af0"/>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755DF1">
              <w:rPr>
                <w:rStyle w:val="af0"/>
              </w:rPr>
              <w:tab/>
              <w:t>66</w:t>
            </w:r>
          </w:hyperlink>
        </w:p>
        <w:p w:rsidR="008D3D2C" w:rsidRDefault="00203258">
          <w:pPr>
            <w:pStyle w:val="30"/>
            <w:tabs>
              <w:tab w:val="clear" w:pos="9073"/>
              <w:tab w:val="right" w:leader="dot" w:pos="9639"/>
            </w:tabs>
          </w:pPr>
          <w:hyperlink w:anchor="__RefHeading___Toc6145_1325437990">
            <w:r w:rsidR="00755DF1">
              <w:rPr>
                <w:rStyle w:val="af0"/>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755DF1">
              <w:rPr>
                <w:rStyle w:val="af0"/>
              </w:rPr>
              <w:tab/>
              <w:t>66</w:t>
            </w:r>
          </w:hyperlink>
        </w:p>
        <w:p w:rsidR="008D3D2C" w:rsidRDefault="00203258">
          <w:pPr>
            <w:pStyle w:val="30"/>
            <w:tabs>
              <w:tab w:val="clear" w:pos="9073"/>
              <w:tab w:val="right" w:leader="dot" w:pos="9639"/>
            </w:tabs>
          </w:pPr>
          <w:hyperlink w:anchor="__RefHeading___Toc6147_1325437990">
            <w:r w:rsidR="00755DF1">
              <w:rPr>
                <w:rStyle w:val="af0"/>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755DF1">
              <w:rPr>
                <w:rStyle w:val="af0"/>
              </w:rPr>
              <w:tab/>
              <w:t>67</w:t>
            </w:r>
          </w:hyperlink>
        </w:p>
        <w:p w:rsidR="008D3D2C" w:rsidRDefault="00203258">
          <w:pPr>
            <w:pStyle w:val="30"/>
            <w:tabs>
              <w:tab w:val="clear" w:pos="9073"/>
              <w:tab w:val="right" w:leader="dot" w:pos="9639"/>
            </w:tabs>
          </w:pPr>
          <w:hyperlink w:anchor="__RefHeading___Toc6149_1325437990">
            <w:r w:rsidR="00755DF1">
              <w:rPr>
                <w:rStyle w:val="af0"/>
              </w:rPr>
              <w:t>2.2.5 Прогнозные балансы поступления сточных вод в централизованную систему водоотведения поселения, с учётом различных сценариев.</w:t>
            </w:r>
            <w:r w:rsidR="00755DF1">
              <w:rPr>
                <w:rStyle w:val="af0"/>
              </w:rPr>
              <w:tab/>
              <w:t>68</w:t>
            </w:r>
          </w:hyperlink>
        </w:p>
        <w:p w:rsidR="008D3D2C" w:rsidRDefault="00203258">
          <w:pPr>
            <w:pStyle w:val="23"/>
            <w:tabs>
              <w:tab w:val="clear" w:pos="9356"/>
              <w:tab w:val="right" w:leader="dot" w:pos="9639"/>
            </w:tabs>
          </w:pPr>
          <w:hyperlink w:anchor="__RefHeading___Toc6151_1325437990">
            <w:r w:rsidR="00755DF1">
              <w:rPr>
                <w:rStyle w:val="af0"/>
              </w:rPr>
              <w:t>2.3 Прогноз объема сточных вод.</w:t>
            </w:r>
            <w:r w:rsidR="00755DF1">
              <w:rPr>
                <w:rStyle w:val="af0"/>
              </w:rPr>
              <w:tab/>
              <w:t>68</w:t>
            </w:r>
          </w:hyperlink>
        </w:p>
        <w:p w:rsidR="008D3D2C" w:rsidRDefault="00203258">
          <w:pPr>
            <w:pStyle w:val="30"/>
            <w:tabs>
              <w:tab w:val="clear" w:pos="9073"/>
              <w:tab w:val="right" w:leader="dot" w:pos="9639"/>
            </w:tabs>
          </w:pPr>
          <w:hyperlink w:anchor="__RefHeading___Toc6153_1325437990">
            <w:r w:rsidR="00755DF1">
              <w:rPr>
                <w:rStyle w:val="af0"/>
              </w:rPr>
              <w:t>2.3.1 Сведения о фактическом и ожидаемом поступлении сточных вод в централизованную систему водоотведения.</w:t>
            </w:r>
            <w:r w:rsidR="00755DF1">
              <w:rPr>
                <w:rStyle w:val="af0"/>
              </w:rPr>
              <w:tab/>
              <w:t>68</w:t>
            </w:r>
          </w:hyperlink>
        </w:p>
        <w:p w:rsidR="008D3D2C" w:rsidRDefault="00203258">
          <w:pPr>
            <w:pStyle w:val="30"/>
            <w:tabs>
              <w:tab w:val="clear" w:pos="9073"/>
              <w:tab w:val="right" w:leader="dot" w:pos="9639"/>
            </w:tabs>
          </w:pPr>
          <w:hyperlink w:anchor="__RefHeading___Toc6155_1325437990">
            <w:r w:rsidR="00755DF1">
              <w:rPr>
                <w:rStyle w:val="af0"/>
              </w:rPr>
              <w:t>2.3.2 Описание структуры централизованной системы водоотведения (эксплуатационные и технологические зоны).</w:t>
            </w:r>
            <w:r w:rsidR="00755DF1">
              <w:rPr>
                <w:rStyle w:val="af0"/>
              </w:rPr>
              <w:tab/>
              <w:t>69</w:t>
            </w:r>
          </w:hyperlink>
        </w:p>
        <w:p w:rsidR="008D3D2C" w:rsidRDefault="00203258">
          <w:pPr>
            <w:pStyle w:val="30"/>
            <w:tabs>
              <w:tab w:val="clear" w:pos="9073"/>
              <w:tab w:val="right" w:leader="dot" w:pos="9639"/>
            </w:tabs>
          </w:pPr>
          <w:hyperlink w:anchor="__RefHeading___Toc6157_1325437990">
            <w:r w:rsidR="00755DF1">
              <w:rPr>
                <w:rStyle w:val="af0"/>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755DF1">
              <w:rPr>
                <w:rStyle w:val="af0"/>
              </w:rPr>
              <w:tab/>
              <w:t>69</w:t>
            </w:r>
          </w:hyperlink>
        </w:p>
        <w:p w:rsidR="008D3D2C" w:rsidRDefault="00203258">
          <w:pPr>
            <w:pStyle w:val="30"/>
            <w:tabs>
              <w:tab w:val="clear" w:pos="9073"/>
              <w:tab w:val="right" w:leader="dot" w:pos="9639"/>
            </w:tabs>
          </w:pPr>
          <w:hyperlink w:anchor="__RefHeading___Toc6159_1325437990">
            <w:r w:rsidR="00755DF1">
              <w:rPr>
                <w:rStyle w:val="af0"/>
              </w:rPr>
              <w:t>2.3.4 Результаты анализа гидравлических режимов и режимов работы элементов централизованной системы водоотведения.</w:t>
            </w:r>
            <w:r w:rsidR="00755DF1">
              <w:rPr>
                <w:rStyle w:val="af0"/>
              </w:rPr>
              <w:tab/>
              <w:t>70</w:t>
            </w:r>
          </w:hyperlink>
        </w:p>
        <w:p w:rsidR="008D3D2C" w:rsidRDefault="00203258">
          <w:pPr>
            <w:pStyle w:val="30"/>
            <w:tabs>
              <w:tab w:val="clear" w:pos="9073"/>
              <w:tab w:val="right" w:leader="dot" w:pos="9639"/>
            </w:tabs>
          </w:pPr>
          <w:hyperlink w:anchor="__RefHeading___Toc6161_1325437990">
            <w:r w:rsidR="00755DF1">
              <w:rPr>
                <w:rStyle w:val="af0"/>
              </w:rPr>
              <w:t>2.3.5 Анализ резервов производственных мощностей очистных сооружений системы водоотведения и возможности расширения зоны их действия.</w:t>
            </w:r>
            <w:r w:rsidR="00755DF1">
              <w:rPr>
                <w:rStyle w:val="af0"/>
              </w:rPr>
              <w:tab/>
              <w:t>71</w:t>
            </w:r>
          </w:hyperlink>
        </w:p>
        <w:p w:rsidR="008D3D2C" w:rsidRDefault="00203258">
          <w:pPr>
            <w:pStyle w:val="23"/>
            <w:tabs>
              <w:tab w:val="clear" w:pos="9356"/>
              <w:tab w:val="right" w:leader="dot" w:pos="9639"/>
            </w:tabs>
          </w:pPr>
          <w:hyperlink w:anchor="__RefHeading___Toc6163_1325437990">
            <w:r w:rsidR="00755DF1">
              <w:rPr>
                <w:rStyle w:val="af0"/>
              </w:rPr>
              <w:t>2.4 Предложения по строительству, реконструкции и модернизации объектов централизованной системы водоотведения.</w:t>
            </w:r>
            <w:r w:rsidR="00755DF1">
              <w:rPr>
                <w:rStyle w:val="af0"/>
              </w:rPr>
              <w:tab/>
              <w:t>72</w:t>
            </w:r>
          </w:hyperlink>
        </w:p>
        <w:p w:rsidR="008D3D2C" w:rsidRDefault="00203258">
          <w:pPr>
            <w:pStyle w:val="30"/>
            <w:tabs>
              <w:tab w:val="clear" w:pos="9073"/>
              <w:tab w:val="right" w:leader="dot" w:pos="9639"/>
            </w:tabs>
          </w:pPr>
          <w:hyperlink w:anchor="__RefHeading___Toc6165_1325437990">
            <w:r w:rsidR="00755DF1">
              <w:rPr>
                <w:rStyle w:val="af0"/>
              </w:rPr>
              <w:t>2.4.1 Основные направления, принципы, задачи и целевые показатели развития централизованной системы водоотведения.</w:t>
            </w:r>
            <w:r w:rsidR="00755DF1">
              <w:rPr>
                <w:rStyle w:val="af0"/>
              </w:rPr>
              <w:tab/>
              <w:t>72</w:t>
            </w:r>
          </w:hyperlink>
        </w:p>
        <w:p w:rsidR="008D3D2C" w:rsidRDefault="00203258">
          <w:pPr>
            <w:pStyle w:val="30"/>
            <w:tabs>
              <w:tab w:val="clear" w:pos="9073"/>
              <w:tab w:val="right" w:leader="dot" w:pos="9639"/>
            </w:tabs>
          </w:pPr>
          <w:hyperlink w:anchor="__RefHeading___Toc6167_1325437990">
            <w:r w:rsidR="00755DF1">
              <w:rPr>
                <w:rStyle w:val="af0"/>
              </w:rPr>
              <w:t>2.4.2 Перечень основных мероприятий по реализации схем водоотведения с разбивкой по годам, включая технические обоснования этих мероприятий.</w:t>
            </w:r>
            <w:r w:rsidR="00755DF1">
              <w:rPr>
                <w:rStyle w:val="af0"/>
              </w:rPr>
              <w:tab/>
              <w:t>72</w:t>
            </w:r>
          </w:hyperlink>
        </w:p>
        <w:p w:rsidR="008D3D2C" w:rsidRDefault="00203258">
          <w:pPr>
            <w:pStyle w:val="30"/>
            <w:tabs>
              <w:tab w:val="clear" w:pos="9073"/>
              <w:tab w:val="right" w:leader="dot" w:pos="9639"/>
            </w:tabs>
          </w:pPr>
          <w:hyperlink w:anchor="__RefHeading___Toc6169_1325437990">
            <w:r w:rsidR="00755DF1">
              <w:rPr>
                <w:rStyle w:val="af0"/>
              </w:rPr>
              <w:t>2.4.3 Технические обоснования основных мероприятий по реализации схем водоотведения.</w:t>
            </w:r>
            <w:r w:rsidR="00755DF1">
              <w:rPr>
                <w:rStyle w:val="af0"/>
              </w:rPr>
              <w:tab/>
              <w:t>75</w:t>
            </w:r>
          </w:hyperlink>
        </w:p>
        <w:p w:rsidR="008D3D2C" w:rsidRDefault="00203258">
          <w:pPr>
            <w:pStyle w:val="30"/>
            <w:tabs>
              <w:tab w:val="clear" w:pos="9073"/>
              <w:tab w:val="right" w:leader="dot" w:pos="9639"/>
            </w:tabs>
          </w:pPr>
          <w:hyperlink w:anchor="__RefHeading___Toc6171_1325437990">
            <w:r w:rsidR="00755DF1">
              <w:rPr>
                <w:rStyle w:val="af0"/>
              </w:rPr>
              <w:t>2.4.4 Сведения о вновь строящихся, реконструируемых и предлагаемых к выводу из эксплуатации объектах централизованной системы водоотведения.</w:t>
            </w:r>
            <w:r w:rsidR="00755DF1">
              <w:rPr>
                <w:rStyle w:val="af0"/>
              </w:rPr>
              <w:tab/>
              <w:t>75</w:t>
            </w:r>
          </w:hyperlink>
        </w:p>
        <w:p w:rsidR="008D3D2C" w:rsidRDefault="00203258">
          <w:pPr>
            <w:pStyle w:val="30"/>
            <w:tabs>
              <w:tab w:val="clear" w:pos="9073"/>
              <w:tab w:val="right" w:leader="dot" w:pos="9639"/>
            </w:tabs>
          </w:pPr>
          <w:hyperlink w:anchor="__RefHeading___Toc6173_1325437990">
            <w:r w:rsidR="00755DF1">
              <w:rPr>
                <w:rStyle w:val="af0"/>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55DF1">
              <w:rPr>
                <w:rStyle w:val="af0"/>
              </w:rPr>
              <w:tab/>
              <w:t>75</w:t>
            </w:r>
          </w:hyperlink>
        </w:p>
        <w:p w:rsidR="008D3D2C" w:rsidRDefault="00203258">
          <w:pPr>
            <w:pStyle w:val="30"/>
            <w:tabs>
              <w:tab w:val="clear" w:pos="9073"/>
              <w:tab w:val="right" w:leader="dot" w:pos="9639"/>
            </w:tabs>
          </w:pPr>
          <w:hyperlink w:anchor="__RefHeading___Toc6175_1325437990">
            <w:r w:rsidR="00755DF1">
              <w:rPr>
                <w:rStyle w:val="af0"/>
              </w:rPr>
              <w:t xml:space="preserve">2.4.6 Описание вариантов маршрутов прохождения трубопроводов (трасс) по территории поселения, городского округа, расположения намечаемых </w:t>
            </w:r>
            <w:r w:rsidR="00755DF1">
              <w:rPr>
                <w:rStyle w:val="af0"/>
              </w:rPr>
              <w:lastRenderedPageBreak/>
              <w:t>площадок под строительство сооружений водоотведения и их обоснование.</w:t>
            </w:r>
            <w:r w:rsidR="00755DF1">
              <w:rPr>
                <w:rStyle w:val="af0"/>
              </w:rPr>
              <w:tab/>
              <w:t>76</w:t>
            </w:r>
          </w:hyperlink>
        </w:p>
        <w:p w:rsidR="008D3D2C" w:rsidRDefault="00203258">
          <w:pPr>
            <w:pStyle w:val="30"/>
            <w:tabs>
              <w:tab w:val="clear" w:pos="9073"/>
              <w:tab w:val="right" w:leader="dot" w:pos="9639"/>
            </w:tabs>
          </w:pPr>
          <w:hyperlink w:anchor="__RefHeading___Toc6177_1325437990">
            <w:r w:rsidR="00755DF1">
              <w:rPr>
                <w:rStyle w:val="af0"/>
              </w:rPr>
              <w:t>2.4.7 Границы и характеристики охранных зон сетей и сооружений централизованной системы водоотведения.</w:t>
            </w:r>
            <w:r w:rsidR="00755DF1">
              <w:rPr>
                <w:rStyle w:val="af0"/>
              </w:rPr>
              <w:tab/>
              <w:t>76</w:t>
            </w:r>
          </w:hyperlink>
        </w:p>
        <w:p w:rsidR="008D3D2C" w:rsidRDefault="00203258">
          <w:pPr>
            <w:pStyle w:val="30"/>
            <w:tabs>
              <w:tab w:val="clear" w:pos="9073"/>
              <w:tab w:val="right" w:leader="dot" w:pos="9639"/>
            </w:tabs>
          </w:pPr>
          <w:hyperlink w:anchor="__RefHeading___Toc6179_1325437990">
            <w:r w:rsidR="00755DF1">
              <w:rPr>
                <w:rStyle w:val="af0"/>
              </w:rPr>
              <w:t>2.4.8 Границы планируемых зон размещения объектов централизованной системы водоотведения.</w:t>
            </w:r>
            <w:r w:rsidR="00755DF1">
              <w:rPr>
                <w:rStyle w:val="af0"/>
              </w:rPr>
              <w:tab/>
              <w:t>77</w:t>
            </w:r>
          </w:hyperlink>
        </w:p>
        <w:p w:rsidR="008D3D2C" w:rsidRDefault="00203258">
          <w:pPr>
            <w:pStyle w:val="23"/>
            <w:tabs>
              <w:tab w:val="clear" w:pos="9356"/>
              <w:tab w:val="right" w:leader="dot" w:pos="9639"/>
            </w:tabs>
          </w:pPr>
          <w:hyperlink w:anchor="__RefHeading___Toc6181_1325437990">
            <w:r w:rsidR="00755DF1">
              <w:rPr>
                <w:rStyle w:val="af0"/>
              </w:rPr>
              <w:t>2.5 Экологические аспекты мероприятий по строительству и реконструкции объектов централизованной системы водоотведения.</w:t>
            </w:r>
            <w:r w:rsidR="00755DF1">
              <w:rPr>
                <w:rStyle w:val="af0"/>
              </w:rPr>
              <w:tab/>
              <w:t>77</w:t>
            </w:r>
          </w:hyperlink>
        </w:p>
        <w:p w:rsidR="008D3D2C" w:rsidRDefault="00203258">
          <w:pPr>
            <w:pStyle w:val="30"/>
            <w:tabs>
              <w:tab w:val="clear" w:pos="9073"/>
              <w:tab w:val="right" w:leader="dot" w:pos="9639"/>
            </w:tabs>
          </w:pPr>
          <w:hyperlink w:anchor="__RefHeading___Toc6183_1325437990">
            <w:r w:rsidR="00755DF1">
              <w:rPr>
                <w:rStyle w:val="af0"/>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r w:rsidR="00755DF1">
              <w:rPr>
                <w:rStyle w:val="af0"/>
              </w:rPr>
              <w:tab/>
              <w:t>77</w:t>
            </w:r>
          </w:hyperlink>
        </w:p>
        <w:p w:rsidR="008D3D2C" w:rsidRDefault="00203258">
          <w:pPr>
            <w:pStyle w:val="30"/>
            <w:tabs>
              <w:tab w:val="clear" w:pos="9073"/>
              <w:tab w:val="right" w:leader="dot" w:pos="9639"/>
            </w:tabs>
          </w:pPr>
          <w:hyperlink w:anchor="__RefHeading___Toc6185_1325437990">
            <w:r w:rsidR="00755DF1">
              <w:rPr>
                <w:rStyle w:val="af0"/>
              </w:rPr>
              <w:t>2.5.2 Сведения о применении методов, безопасных для окружающей среды, при утилизации осадков сточных вод.</w:t>
            </w:r>
            <w:r w:rsidR="00755DF1">
              <w:rPr>
                <w:rStyle w:val="af0"/>
              </w:rPr>
              <w:tab/>
              <w:t>78</w:t>
            </w:r>
          </w:hyperlink>
        </w:p>
        <w:p w:rsidR="008D3D2C" w:rsidRDefault="00203258">
          <w:pPr>
            <w:pStyle w:val="23"/>
            <w:tabs>
              <w:tab w:val="clear" w:pos="9356"/>
              <w:tab w:val="right" w:leader="dot" w:pos="9639"/>
            </w:tabs>
          </w:pPr>
          <w:hyperlink w:anchor="__RefHeading___Toc6187_1325437990">
            <w:r w:rsidR="00755DF1">
              <w:rPr>
                <w:rStyle w:val="af0"/>
              </w:rPr>
              <w:t>2.6 Оценка потребности в капитальных вложениях в строительство, реконструкции и модернизацию объектов централизованной системы водоотведения.</w:t>
            </w:r>
            <w:r w:rsidR="00755DF1">
              <w:rPr>
                <w:rStyle w:val="af0"/>
              </w:rPr>
              <w:tab/>
              <w:t>80</w:t>
            </w:r>
          </w:hyperlink>
        </w:p>
        <w:p w:rsidR="008D3D2C" w:rsidRDefault="00203258">
          <w:pPr>
            <w:pStyle w:val="23"/>
            <w:tabs>
              <w:tab w:val="clear" w:pos="9356"/>
              <w:tab w:val="right" w:leader="dot" w:pos="9639"/>
            </w:tabs>
          </w:pPr>
          <w:hyperlink w:anchor="__RefHeading___Toc6189_1325437990">
            <w:r w:rsidR="00755DF1">
              <w:rPr>
                <w:rStyle w:val="af0"/>
              </w:rPr>
              <w:t>2.7 Целевые показатели развития централизованной системы водоотведения.</w:t>
            </w:r>
            <w:r w:rsidR="00755DF1">
              <w:rPr>
                <w:rStyle w:val="af0"/>
              </w:rPr>
              <w:tab/>
              <w:t>82</w:t>
            </w:r>
          </w:hyperlink>
        </w:p>
        <w:p w:rsidR="008D3D2C" w:rsidRDefault="00203258">
          <w:pPr>
            <w:pStyle w:val="30"/>
            <w:tabs>
              <w:tab w:val="clear" w:pos="9073"/>
              <w:tab w:val="right" w:leader="dot" w:pos="9639"/>
            </w:tabs>
          </w:pPr>
          <w:hyperlink w:anchor="__RefHeading___Toc6191_1325437990">
            <w:r w:rsidR="00755DF1">
              <w:rPr>
                <w:rStyle w:val="af0"/>
              </w:rPr>
              <w:t>2.7.1 Показатели надежности и бесперебойности водоотведения.</w:t>
            </w:r>
            <w:r w:rsidR="00755DF1">
              <w:rPr>
                <w:rStyle w:val="af0"/>
              </w:rPr>
              <w:tab/>
              <w:t>82</w:t>
            </w:r>
          </w:hyperlink>
        </w:p>
        <w:p w:rsidR="008D3D2C" w:rsidRDefault="00203258">
          <w:pPr>
            <w:pStyle w:val="30"/>
            <w:tabs>
              <w:tab w:val="clear" w:pos="9073"/>
              <w:tab w:val="right" w:leader="dot" w:pos="9639"/>
            </w:tabs>
          </w:pPr>
          <w:hyperlink w:anchor="__RefHeading___Toc6193_1325437990">
            <w:r w:rsidR="00755DF1">
              <w:rPr>
                <w:rStyle w:val="af0"/>
              </w:rPr>
              <w:t>2.7.2 Показатели качества обслуживания абонентов.</w:t>
            </w:r>
            <w:r w:rsidR="00755DF1">
              <w:rPr>
                <w:rStyle w:val="af0"/>
              </w:rPr>
              <w:tab/>
              <w:t>82</w:t>
            </w:r>
          </w:hyperlink>
        </w:p>
        <w:p w:rsidR="008D3D2C" w:rsidRDefault="00203258">
          <w:pPr>
            <w:pStyle w:val="30"/>
            <w:tabs>
              <w:tab w:val="clear" w:pos="9073"/>
              <w:tab w:val="right" w:leader="dot" w:pos="9639"/>
            </w:tabs>
          </w:pPr>
          <w:hyperlink w:anchor="__RefHeading___Toc6195_1325437990">
            <w:r w:rsidR="00755DF1">
              <w:rPr>
                <w:rStyle w:val="af0"/>
              </w:rPr>
              <w:t>2.7.3 Показатели качества очистки сточных вод.</w:t>
            </w:r>
            <w:r w:rsidR="00755DF1">
              <w:rPr>
                <w:rStyle w:val="af0"/>
              </w:rPr>
              <w:tab/>
              <w:t>83</w:t>
            </w:r>
          </w:hyperlink>
        </w:p>
        <w:p w:rsidR="008D3D2C" w:rsidRDefault="00203258">
          <w:pPr>
            <w:pStyle w:val="30"/>
            <w:tabs>
              <w:tab w:val="clear" w:pos="9073"/>
              <w:tab w:val="right" w:leader="dot" w:pos="9639"/>
            </w:tabs>
          </w:pPr>
          <w:hyperlink w:anchor="__RefHeading___Toc6197_1325437990">
            <w:r w:rsidR="00755DF1">
              <w:rPr>
                <w:rStyle w:val="af0"/>
              </w:rPr>
              <w:t>2.7.4 Показатели эффективности использования ресурсов при транспортировке сточных вод.</w:t>
            </w:r>
            <w:r w:rsidR="00755DF1">
              <w:rPr>
                <w:rStyle w:val="af0"/>
              </w:rPr>
              <w:tab/>
              <w:t>83</w:t>
            </w:r>
          </w:hyperlink>
        </w:p>
        <w:p w:rsidR="008D3D2C" w:rsidRDefault="00203258">
          <w:pPr>
            <w:pStyle w:val="30"/>
            <w:tabs>
              <w:tab w:val="clear" w:pos="9073"/>
              <w:tab w:val="right" w:leader="dot" w:pos="9639"/>
            </w:tabs>
          </w:pPr>
          <w:hyperlink w:anchor="__RefHeading___Toc6199_1325437990">
            <w:r w:rsidR="00755DF1">
              <w:rPr>
                <w:rStyle w:val="af0"/>
              </w:rPr>
              <w:t>2.7.5 Соотношение цены реализации мероприятий инвестиционной программы и их эффективности – улучшения качества очистки сточных вод.</w:t>
            </w:r>
            <w:r w:rsidR="00755DF1">
              <w:rPr>
                <w:rStyle w:val="af0"/>
              </w:rPr>
              <w:tab/>
              <w:t>83</w:t>
            </w:r>
          </w:hyperlink>
        </w:p>
        <w:p w:rsidR="008D3D2C" w:rsidRDefault="00203258">
          <w:pPr>
            <w:pStyle w:val="30"/>
            <w:tabs>
              <w:tab w:val="clear" w:pos="9073"/>
              <w:tab w:val="right" w:leader="dot" w:pos="9639"/>
            </w:tabs>
          </w:pPr>
          <w:hyperlink w:anchor="__RefHeading___Toc6201_1325437990">
            <w:r w:rsidR="00755DF1">
              <w:rPr>
                <w:rStyle w:val="af0"/>
              </w:rPr>
              <w:t>2.7.6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r w:rsidR="00755DF1">
              <w:rPr>
                <w:rStyle w:val="af0"/>
              </w:rPr>
              <w:tab/>
              <w:t>83</w:t>
            </w:r>
          </w:hyperlink>
        </w:p>
        <w:p w:rsidR="008D3D2C" w:rsidRDefault="00203258">
          <w:pPr>
            <w:pStyle w:val="23"/>
            <w:tabs>
              <w:tab w:val="clear" w:pos="9356"/>
              <w:tab w:val="right" w:leader="dot" w:pos="9639"/>
            </w:tabs>
          </w:pPr>
          <w:hyperlink w:anchor="__RefHeading___Toc6203_1325437990">
            <w:r w:rsidR="00755DF1">
              <w:rPr>
                <w:rStyle w:val="af0"/>
              </w:rPr>
              <w:t>2.8 Перечень выявленных бесхозяйных объектов централизованной системы водоотведения и перечень организаций, уполномоченных на их эксплуатацию.</w:t>
            </w:r>
            <w:r w:rsidR="00755DF1">
              <w:rPr>
                <w:rStyle w:val="af0"/>
              </w:rPr>
              <w:tab/>
              <w:t>84</w:t>
            </w:r>
          </w:hyperlink>
          <w:r w:rsidR="00755DF1">
            <w:rPr>
              <w:rStyle w:val="af0"/>
            </w:rPr>
            <w:fldChar w:fldCharType="end"/>
          </w:r>
        </w:p>
        <w:p w:rsidR="008D3D2C" w:rsidRDefault="00203258">
          <w:pPr>
            <w:sectPr w:rsidR="008D3D2C">
              <w:type w:val="continuous"/>
              <w:pgSz w:w="11906" w:h="16838"/>
              <w:pgMar w:top="567" w:right="850" w:bottom="624" w:left="1417" w:header="0" w:footer="567" w:gutter="0"/>
              <w:cols w:space="720"/>
              <w:formProt w:val="0"/>
              <w:docGrid w:linePitch="240" w:charSpace="8192"/>
            </w:sectPr>
          </w:pPr>
        </w:p>
      </w:sdtContent>
    </w:sdt>
    <w:p w:rsidR="00071130" w:rsidRPr="00071130" w:rsidRDefault="00071130">
      <w:pPr>
        <w:pStyle w:val="1"/>
        <w:numPr>
          <w:ilvl w:val="0"/>
          <w:numId w:val="2"/>
        </w:numPr>
        <w:jc w:val="center"/>
      </w:pPr>
      <w:bookmarkStart w:id="1" w:name="__RefHeading___Toc6001_1325437990"/>
      <w:bookmarkEnd w:id="1"/>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071130" w:rsidRPr="00071130" w:rsidRDefault="00071130">
      <w:pPr>
        <w:pStyle w:val="1"/>
        <w:numPr>
          <w:ilvl w:val="0"/>
          <w:numId w:val="2"/>
        </w:numPr>
        <w:jc w:val="center"/>
      </w:pPr>
    </w:p>
    <w:p w:rsidR="008D3D2C" w:rsidRDefault="00755DF1">
      <w:pPr>
        <w:pStyle w:val="1"/>
        <w:numPr>
          <w:ilvl w:val="0"/>
          <w:numId w:val="2"/>
        </w:numPr>
        <w:jc w:val="center"/>
      </w:pPr>
      <w:r>
        <w:rPr>
          <w:rFonts w:ascii="Times New Roman" w:hAnsi="Times New Roman" w:cs="Times New Roman"/>
          <w:bCs/>
          <w:color w:val="auto"/>
          <w:szCs w:val="28"/>
        </w:rPr>
        <w:lastRenderedPageBreak/>
        <w:t>ВВЕДЕНИЕ</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Схема водоснабжения и водоотведения на период с 2019 по 2029 гг.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Туапсинского района Краснодарского края разработана на основании следующих документов: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 технического задания, утвержденного Главой администрации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 генерального плана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и в соответствии с требованиями: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 Федерального закона от 30.12.2004г. № 210-ФЗ «Об основах регулирования тарифов организаций коммунального комплекса»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Постановления Правительства Российской Федерации от 5 сентября 2013 г. № 782 "О схемах водоснабжения и водоотведения";</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 Водного кодекса Российской Федерации.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Мероприятия охватывают следующие объекты системы коммунальной инфраструктуры: </w:t>
      </w:r>
    </w:p>
    <w:p w:rsidR="008D3D2C" w:rsidRDefault="00755DF1">
      <w:pPr>
        <w:spacing w:line="360" w:lineRule="auto"/>
        <w:ind w:firstLine="709"/>
        <w:jc w:val="both"/>
      </w:pPr>
      <w:r>
        <w:rPr>
          <w:rFonts w:ascii="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 xml:space="preserve">в системе водоснабжения – водозаборы (подземные), станции водоподготовки, насосные станции, магистральные сети водопровода, разводящие сети водопровода; </w:t>
      </w:r>
    </w:p>
    <w:p w:rsidR="008D3D2C" w:rsidRDefault="00755DF1">
      <w:pPr>
        <w:spacing w:line="360" w:lineRule="auto"/>
        <w:ind w:firstLine="709"/>
        <w:jc w:val="both"/>
      </w:pPr>
      <w:r>
        <w:rPr>
          <w:rFonts w:ascii="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 xml:space="preserve">в системе водоотведения – разводящие сети водоотведения, магистральные сети водоотведения, канализационные насосные станции, канализационные очистные сооружения. </w:t>
      </w:r>
    </w:p>
    <w:p w:rsidR="008D3D2C" w:rsidRDefault="00755DF1">
      <w:pPr>
        <w:spacing w:line="360" w:lineRule="auto"/>
        <w:ind w:firstLine="709"/>
        <w:jc w:val="both"/>
      </w:pPr>
      <w:r>
        <w:rPr>
          <w:rFonts w:ascii="Times New Roman" w:hAnsi="Times New Roman"/>
          <w:sz w:val="28"/>
          <w:szCs w:val="28"/>
        </w:rPr>
        <w:t xml:space="preserve">В условиях недостатка собственных средств на проведение работ по модернизации существующих сетей и сооружений, затраты на реализацию мероприятий схемы планируется финансировать за счет бюджетных средств </w:t>
      </w:r>
      <w:r>
        <w:rPr>
          <w:rFonts w:ascii="Times New Roman" w:hAnsi="Times New Roman"/>
          <w:sz w:val="28"/>
          <w:szCs w:val="28"/>
        </w:rPr>
        <w:lastRenderedPageBreak/>
        <w:t>различного уровня.</w:t>
      </w:r>
    </w:p>
    <w:p w:rsidR="00071130" w:rsidRPr="00071130" w:rsidRDefault="00071130">
      <w:pPr>
        <w:pStyle w:val="1"/>
        <w:numPr>
          <w:ilvl w:val="0"/>
          <w:numId w:val="2"/>
        </w:numPr>
        <w:jc w:val="center"/>
        <w:rPr>
          <w:rFonts w:ascii="Times New Roman" w:hAnsi="Times New Roman" w:cs="Times New Roman"/>
          <w:szCs w:val="28"/>
        </w:rPr>
      </w:pPr>
      <w:bookmarkStart w:id="2" w:name="__RefHeading___Toc6003_1325437990"/>
      <w:bookmarkEnd w:id="2"/>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pPr>
        <w:pStyle w:val="1"/>
        <w:numPr>
          <w:ilvl w:val="0"/>
          <w:numId w:val="2"/>
        </w:numPr>
        <w:jc w:val="center"/>
        <w:rPr>
          <w:rFonts w:ascii="Times New Roman" w:hAnsi="Times New Roman" w:cs="Times New Roman"/>
          <w:szCs w:val="28"/>
        </w:rPr>
      </w:pPr>
    </w:p>
    <w:p w:rsidR="00071130" w:rsidRPr="00071130" w:rsidRDefault="00071130" w:rsidP="00071130">
      <w:pPr>
        <w:pStyle w:val="1"/>
        <w:numPr>
          <w:ilvl w:val="0"/>
          <w:numId w:val="2"/>
        </w:numPr>
        <w:jc w:val="center"/>
        <w:rPr>
          <w:rFonts w:ascii="Times New Roman" w:hAnsi="Times New Roman" w:cs="Times New Roman"/>
          <w:szCs w:val="28"/>
        </w:rPr>
      </w:pPr>
    </w:p>
    <w:p w:rsidR="00071130" w:rsidRDefault="00071130">
      <w:pPr>
        <w:spacing w:line="360" w:lineRule="auto"/>
        <w:jc w:val="both"/>
        <w:rPr>
          <w:rFonts w:ascii="Times New Roman" w:hAnsi="Times New Roman"/>
          <w:b/>
          <w:bCs/>
          <w:sz w:val="28"/>
          <w:szCs w:val="28"/>
        </w:rPr>
      </w:pPr>
    </w:p>
    <w:p w:rsidR="00071130" w:rsidRPr="00071130" w:rsidRDefault="00071130" w:rsidP="00071130">
      <w:pPr>
        <w:pStyle w:val="1"/>
        <w:numPr>
          <w:ilvl w:val="0"/>
          <w:numId w:val="2"/>
        </w:numPr>
        <w:jc w:val="center"/>
        <w:rPr>
          <w:rFonts w:ascii="Times New Roman" w:hAnsi="Times New Roman" w:cs="Times New Roman"/>
          <w:szCs w:val="28"/>
        </w:rPr>
      </w:pPr>
      <w:r w:rsidRPr="00071130">
        <w:rPr>
          <w:rFonts w:ascii="Times New Roman" w:hAnsi="Times New Roman" w:cs="Times New Roman"/>
          <w:bCs/>
          <w:color w:val="auto"/>
          <w:szCs w:val="28"/>
        </w:rPr>
        <w:lastRenderedPageBreak/>
        <w:t>ПАСПОРТ СХЕМЫ</w:t>
      </w:r>
    </w:p>
    <w:p w:rsidR="008D3D2C" w:rsidRDefault="00755DF1">
      <w:pPr>
        <w:spacing w:line="360" w:lineRule="auto"/>
        <w:jc w:val="both"/>
        <w:rPr>
          <w:rFonts w:ascii="Times New Roman" w:hAnsi="Times New Roman"/>
          <w:b/>
          <w:bCs/>
          <w:sz w:val="28"/>
          <w:szCs w:val="28"/>
        </w:rPr>
      </w:pPr>
      <w:r>
        <w:rPr>
          <w:rFonts w:ascii="Times New Roman" w:hAnsi="Times New Roman"/>
          <w:b/>
          <w:bCs/>
          <w:sz w:val="28"/>
          <w:szCs w:val="28"/>
        </w:rPr>
        <w:t xml:space="preserve">Наименование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Схема водоснабжения и водоотведения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на 2019 – 2029 годы. </w:t>
      </w:r>
    </w:p>
    <w:p w:rsidR="008D3D2C" w:rsidRDefault="00755DF1">
      <w:pPr>
        <w:spacing w:line="360" w:lineRule="auto"/>
        <w:jc w:val="both"/>
      </w:pPr>
      <w:r>
        <w:rPr>
          <w:rFonts w:ascii="Times New Roman" w:hAnsi="Times New Roman"/>
          <w:b/>
          <w:bCs/>
          <w:sz w:val="28"/>
          <w:szCs w:val="28"/>
        </w:rPr>
        <w:t xml:space="preserve">Инициатор проекта (муниципальный заказчик) </w:t>
      </w:r>
      <w:r>
        <w:rPr>
          <w:rFonts w:ascii="Times New Roman" w:hAnsi="Times New Roman"/>
          <w:sz w:val="28"/>
          <w:szCs w:val="28"/>
        </w:rPr>
        <w:t xml:space="preserve">Глава администрации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Туапсинского района Краснодарского края. </w:t>
      </w:r>
    </w:p>
    <w:p w:rsidR="008D3D2C" w:rsidRDefault="00755DF1">
      <w:pPr>
        <w:spacing w:line="360" w:lineRule="auto"/>
        <w:jc w:val="both"/>
      </w:pPr>
      <w:r>
        <w:rPr>
          <w:rFonts w:ascii="Times New Roman" w:hAnsi="Times New Roman"/>
          <w:b/>
          <w:bCs/>
          <w:sz w:val="28"/>
          <w:szCs w:val="28"/>
        </w:rPr>
        <w:t xml:space="preserve">Местонахождение проекта: </w:t>
      </w:r>
      <w:r>
        <w:rPr>
          <w:rFonts w:ascii="Times New Roman" w:hAnsi="Times New Roman"/>
          <w:sz w:val="28"/>
          <w:szCs w:val="28"/>
        </w:rPr>
        <w:t xml:space="preserve">Россия, Краснодарский край, Туапсинский район, </w:t>
      </w: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ебуг</w:t>
      </w:r>
      <w:proofErr w:type="spellEnd"/>
      <w:r>
        <w:rPr>
          <w:rFonts w:ascii="Times New Roman" w:hAnsi="Times New Roman"/>
          <w:sz w:val="28"/>
          <w:szCs w:val="28"/>
        </w:rPr>
        <w:t xml:space="preserve">, </w:t>
      </w:r>
      <w:proofErr w:type="spellStart"/>
      <w:r>
        <w:rPr>
          <w:rFonts w:ascii="Times New Roman" w:hAnsi="Times New Roman"/>
          <w:sz w:val="28"/>
          <w:szCs w:val="28"/>
        </w:rPr>
        <w:t>ул.Газовиков</w:t>
      </w:r>
      <w:proofErr w:type="spellEnd"/>
      <w:r>
        <w:rPr>
          <w:rFonts w:ascii="Times New Roman" w:hAnsi="Times New Roman"/>
          <w:sz w:val="28"/>
          <w:szCs w:val="28"/>
        </w:rPr>
        <w:t>, 6.</w:t>
      </w:r>
    </w:p>
    <w:p w:rsidR="008D3D2C" w:rsidRDefault="00755DF1">
      <w:pPr>
        <w:spacing w:line="360" w:lineRule="auto"/>
        <w:jc w:val="both"/>
      </w:pPr>
      <w:r>
        <w:rPr>
          <w:rFonts w:ascii="Times New Roman" w:hAnsi="Times New Roman"/>
          <w:b/>
          <w:bCs/>
          <w:sz w:val="28"/>
          <w:szCs w:val="28"/>
        </w:rPr>
        <w:t xml:space="preserve">Нормативно-правовая база для разработки схемы </w:t>
      </w:r>
      <w:r>
        <w:rPr>
          <w:rFonts w:ascii="Times New Roman" w:hAnsi="Times New Roman"/>
          <w:sz w:val="28"/>
          <w:szCs w:val="28"/>
        </w:rPr>
        <w:t xml:space="preserve">- Федеральный закон от 07 декабря 2011 года № 416-ФЗ «Об основах регулирования тарифов организаций коммунального комплекса»;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 Водный кодекс Российской Федерации.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 СНиП 2.04.01-85* «Внутренний водопровод и канализация зданий» (Официальное издание), М.: ГУП ЦПП, 2003. Дата редакции: 01.01.2003;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24.03.2009г № 22-РМ; </w:t>
      </w:r>
    </w:p>
    <w:p w:rsidR="008D3D2C" w:rsidRDefault="00755DF1">
      <w:pPr>
        <w:spacing w:line="360" w:lineRule="auto"/>
        <w:jc w:val="both"/>
      </w:pPr>
      <w:r>
        <w:rPr>
          <w:rFonts w:ascii="Times New Roman" w:hAnsi="Times New Roman"/>
          <w:b/>
          <w:bCs/>
          <w:sz w:val="28"/>
          <w:szCs w:val="28"/>
        </w:rPr>
        <w:t xml:space="preserve">- </w:t>
      </w:r>
      <w:r>
        <w:rPr>
          <w:rFonts w:ascii="Times New Roman" w:hAnsi="Times New Roman"/>
          <w:bCs/>
          <w:sz w:val="28"/>
          <w:szCs w:val="28"/>
        </w:rPr>
        <w:t>Постановление Правительства Российской Федерации №782 от 5 сентября 2013г.</w:t>
      </w:r>
    </w:p>
    <w:p w:rsidR="008D3D2C" w:rsidRDefault="00755DF1">
      <w:pPr>
        <w:spacing w:line="360" w:lineRule="auto"/>
        <w:jc w:val="both"/>
        <w:rPr>
          <w:rFonts w:ascii="Times New Roman" w:hAnsi="Times New Roman"/>
          <w:b/>
          <w:bCs/>
          <w:sz w:val="28"/>
          <w:szCs w:val="28"/>
        </w:rPr>
      </w:pPr>
      <w:r>
        <w:rPr>
          <w:rFonts w:ascii="Times New Roman" w:hAnsi="Times New Roman"/>
          <w:b/>
          <w:bCs/>
          <w:sz w:val="28"/>
          <w:szCs w:val="28"/>
        </w:rPr>
        <w:t xml:space="preserve">Цели схемы: </w:t>
      </w:r>
    </w:p>
    <w:p w:rsidR="008D3D2C" w:rsidRDefault="00755DF1">
      <w:pPr>
        <w:spacing w:line="360" w:lineRule="auto"/>
        <w:jc w:val="both"/>
      </w:pPr>
      <w:r>
        <w:rPr>
          <w:rFonts w:ascii="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 xml:space="preserve">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w:t>
      </w:r>
      <w:r>
        <w:rPr>
          <w:rFonts w:ascii="Times New Roman" w:hAnsi="Times New Roman"/>
          <w:sz w:val="28"/>
          <w:szCs w:val="28"/>
        </w:rPr>
        <w:lastRenderedPageBreak/>
        <w:t xml:space="preserve">назначения в период с 2019 г. до 2029 г.;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-улучшение работы систем водоснабжения и водоотведения;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 снижение вредного воздействия на окружающую среду. </w:t>
      </w:r>
    </w:p>
    <w:p w:rsidR="008D3D2C" w:rsidRDefault="00755DF1">
      <w:pPr>
        <w:spacing w:line="360" w:lineRule="auto"/>
        <w:jc w:val="both"/>
        <w:rPr>
          <w:rFonts w:ascii="Times New Roman" w:hAnsi="Times New Roman"/>
          <w:b/>
          <w:bCs/>
          <w:sz w:val="28"/>
          <w:szCs w:val="28"/>
        </w:rPr>
      </w:pPr>
      <w:r>
        <w:rPr>
          <w:rFonts w:ascii="Times New Roman" w:hAnsi="Times New Roman"/>
          <w:b/>
          <w:bCs/>
          <w:sz w:val="28"/>
          <w:szCs w:val="28"/>
        </w:rPr>
        <w:t>Способ достижения цели:</w:t>
      </w:r>
    </w:p>
    <w:p w:rsidR="008D3D2C" w:rsidRDefault="00755DF1">
      <w:pPr>
        <w:numPr>
          <w:ilvl w:val="0"/>
          <w:numId w:val="6"/>
        </w:numPr>
        <w:spacing w:line="360" w:lineRule="auto"/>
        <w:jc w:val="both"/>
        <w:rPr>
          <w:rFonts w:ascii="Times New Roman" w:hAnsi="Times New Roman"/>
          <w:sz w:val="28"/>
          <w:szCs w:val="28"/>
        </w:rPr>
      </w:pPr>
      <w:r>
        <w:rPr>
          <w:rFonts w:ascii="Times New Roman" w:hAnsi="Times New Roman"/>
          <w:sz w:val="28"/>
          <w:szCs w:val="28"/>
        </w:rPr>
        <w:t>реконструкция существующих сетей водопровода;</w:t>
      </w:r>
    </w:p>
    <w:p w:rsidR="008D3D2C" w:rsidRDefault="00755DF1">
      <w:pPr>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строительство централизованной сети водоотведения; </w:t>
      </w:r>
    </w:p>
    <w:p w:rsidR="008D3D2C" w:rsidRDefault="00755DF1">
      <w:pPr>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модернизация объектов инженерной инфраструктуры путем внедрения </w:t>
      </w:r>
      <w:proofErr w:type="spellStart"/>
      <w:r>
        <w:rPr>
          <w:rFonts w:ascii="Times New Roman" w:hAnsi="Times New Roman"/>
          <w:sz w:val="28"/>
          <w:szCs w:val="28"/>
        </w:rPr>
        <w:t>ресурсо</w:t>
      </w:r>
      <w:proofErr w:type="spellEnd"/>
      <w:r>
        <w:rPr>
          <w:rFonts w:ascii="Times New Roman" w:hAnsi="Times New Roman"/>
          <w:sz w:val="28"/>
          <w:szCs w:val="28"/>
        </w:rPr>
        <w:t xml:space="preserve">- и энергосберегающих технологий; </w:t>
      </w:r>
    </w:p>
    <w:p w:rsidR="008D3D2C" w:rsidRDefault="00755DF1">
      <w:pPr>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установка приборов учета; </w:t>
      </w:r>
    </w:p>
    <w:p w:rsidR="008D3D2C" w:rsidRDefault="00755DF1">
      <w:pPr>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8D3D2C" w:rsidRDefault="00755DF1">
      <w:pPr>
        <w:spacing w:line="360" w:lineRule="auto"/>
        <w:jc w:val="both"/>
        <w:rPr>
          <w:rFonts w:ascii="Times New Roman" w:hAnsi="Times New Roman"/>
          <w:b/>
          <w:bCs/>
          <w:sz w:val="28"/>
          <w:szCs w:val="28"/>
        </w:rPr>
      </w:pPr>
      <w:r>
        <w:rPr>
          <w:rFonts w:ascii="Times New Roman" w:hAnsi="Times New Roman"/>
          <w:b/>
          <w:bCs/>
          <w:sz w:val="28"/>
          <w:szCs w:val="28"/>
        </w:rPr>
        <w:t xml:space="preserve">Сроки и этапы реализации схемы </w:t>
      </w:r>
    </w:p>
    <w:p w:rsidR="008D3D2C" w:rsidRDefault="00755DF1">
      <w:pPr>
        <w:spacing w:line="360" w:lineRule="auto"/>
        <w:ind w:firstLine="709"/>
        <w:jc w:val="both"/>
      </w:pPr>
      <w:r>
        <w:rPr>
          <w:rFonts w:ascii="Times New Roman" w:hAnsi="Times New Roman"/>
          <w:sz w:val="28"/>
          <w:szCs w:val="28"/>
        </w:rPr>
        <w:t xml:space="preserve">Схема будет реализована в период с 2019 по 2029 годы. В проекте выделяются 1 этап: </w:t>
      </w:r>
    </w:p>
    <w:p w:rsidR="008D3D2C" w:rsidRDefault="00755DF1">
      <w:pPr>
        <w:spacing w:line="360" w:lineRule="auto"/>
        <w:jc w:val="both"/>
        <w:rPr>
          <w:rFonts w:ascii="Times New Roman" w:hAnsi="Times New Roman"/>
          <w:sz w:val="28"/>
          <w:szCs w:val="28"/>
          <w:highlight w:val="yellow"/>
        </w:rPr>
      </w:pPr>
      <w:r>
        <w:rPr>
          <w:rFonts w:ascii="Times New Roman" w:hAnsi="Times New Roman"/>
          <w:sz w:val="28"/>
          <w:szCs w:val="28"/>
        </w:rPr>
        <w:t xml:space="preserve">Первый этап строительства – с 2019 по 2024 годы: </w:t>
      </w:r>
    </w:p>
    <w:p w:rsidR="008D3D2C" w:rsidRDefault="00755DF1">
      <w:pPr>
        <w:numPr>
          <w:ilvl w:val="0"/>
          <w:numId w:val="7"/>
        </w:numPr>
        <w:spacing w:line="360" w:lineRule="auto"/>
        <w:jc w:val="both"/>
      </w:pPr>
      <w:r>
        <w:rPr>
          <w:rFonts w:ascii="Times New Roman" w:hAnsi="Times New Roman"/>
          <w:sz w:val="28"/>
          <w:szCs w:val="28"/>
        </w:rPr>
        <w:t>строительство новых и реконструкция существующих сетей водоснабжения;</w:t>
      </w:r>
    </w:p>
    <w:p w:rsidR="008D3D2C" w:rsidRDefault="00755DF1">
      <w:pPr>
        <w:numPr>
          <w:ilvl w:val="0"/>
          <w:numId w:val="7"/>
        </w:numPr>
        <w:spacing w:line="360" w:lineRule="auto"/>
        <w:jc w:val="both"/>
      </w:pPr>
      <w:r>
        <w:rPr>
          <w:rFonts w:ascii="Times New Roman" w:hAnsi="Times New Roman"/>
          <w:sz w:val="28"/>
          <w:szCs w:val="28"/>
        </w:rPr>
        <w:t>строительство новых и реконструкция  существующих канализационных сетей.</w:t>
      </w:r>
    </w:p>
    <w:p w:rsidR="008D3D2C" w:rsidRDefault="00755DF1">
      <w:pPr>
        <w:spacing w:line="360" w:lineRule="auto"/>
        <w:jc w:val="both"/>
      </w:pPr>
      <w:r>
        <w:rPr>
          <w:rFonts w:ascii="Times New Roman" w:hAnsi="Times New Roman"/>
          <w:b/>
          <w:bCs/>
          <w:sz w:val="28"/>
          <w:szCs w:val="28"/>
        </w:rPr>
        <w:t xml:space="preserve">Финансовые ресурсы, необходимые для реализации схемы </w:t>
      </w:r>
    </w:p>
    <w:p w:rsidR="008D3D2C" w:rsidRDefault="00755DF1">
      <w:pPr>
        <w:spacing w:line="360" w:lineRule="auto"/>
        <w:jc w:val="both"/>
      </w:pPr>
      <w:r>
        <w:rPr>
          <w:rFonts w:ascii="Times New Roman" w:hAnsi="Times New Roman"/>
          <w:sz w:val="28"/>
          <w:szCs w:val="28"/>
        </w:rPr>
        <w:t xml:space="preserve">Общий объем финансирования схемы составляет </w:t>
      </w:r>
      <w:r w:rsidR="004616B0" w:rsidRPr="0080411C">
        <w:rPr>
          <w:rFonts w:ascii="Times New Roman" w:hAnsi="Times New Roman"/>
          <w:sz w:val="28"/>
          <w:szCs w:val="28"/>
        </w:rPr>
        <w:t>30 528,23</w:t>
      </w:r>
      <w:r w:rsidRPr="0080411C">
        <w:rPr>
          <w:rFonts w:ascii="Times New Roman" w:hAnsi="Times New Roman"/>
          <w:sz w:val="28"/>
          <w:szCs w:val="28"/>
        </w:rPr>
        <w:t xml:space="preserve"> </w:t>
      </w:r>
      <w:r w:rsidRPr="00852C5F">
        <w:rPr>
          <w:rFonts w:ascii="Times New Roman" w:hAnsi="Times New Roman"/>
          <w:sz w:val="28"/>
          <w:szCs w:val="28"/>
        </w:rPr>
        <w:t>тыс. руб.,</w:t>
      </w:r>
      <w:r>
        <w:rPr>
          <w:rFonts w:ascii="Times New Roman" w:hAnsi="Times New Roman"/>
          <w:sz w:val="28"/>
          <w:szCs w:val="28"/>
        </w:rPr>
        <w:t xml:space="preserve"> в том числе: </w:t>
      </w:r>
    </w:p>
    <w:p w:rsidR="008D3D2C" w:rsidRPr="0080411C" w:rsidRDefault="004616B0">
      <w:pPr>
        <w:spacing w:line="360" w:lineRule="auto"/>
        <w:jc w:val="both"/>
      </w:pPr>
      <w:r w:rsidRPr="0080411C">
        <w:rPr>
          <w:rFonts w:ascii="Times New Roman" w:hAnsi="Times New Roman"/>
          <w:sz w:val="28"/>
          <w:szCs w:val="28"/>
        </w:rPr>
        <w:t>7 210,33</w:t>
      </w:r>
      <w:r w:rsidR="00755DF1" w:rsidRPr="0080411C">
        <w:rPr>
          <w:rFonts w:ascii="Times New Roman" w:hAnsi="Times New Roman"/>
          <w:sz w:val="28"/>
          <w:szCs w:val="28"/>
        </w:rPr>
        <w:t xml:space="preserve"> тыс. руб. - финансирование мероприятий по водоснабжению; </w:t>
      </w:r>
    </w:p>
    <w:p w:rsidR="008D3D2C" w:rsidRDefault="004616B0">
      <w:pPr>
        <w:spacing w:line="360" w:lineRule="auto"/>
        <w:jc w:val="both"/>
      </w:pPr>
      <w:r w:rsidRPr="0080411C">
        <w:rPr>
          <w:rFonts w:ascii="Times New Roman" w:hAnsi="Times New Roman"/>
          <w:sz w:val="28"/>
          <w:szCs w:val="28"/>
        </w:rPr>
        <w:t>23 317,90</w:t>
      </w:r>
      <w:r w:rsidR="00755DF1" w:rsidRPr="0080411C">
        <w:rPr>
          <w:rFonts w:ascii="Times New Roman" w:hAnsi="Times New Roman"/>
          <w:sz w:val="28"/>
          <w:szCs w:val="28"/>
        </w:rPr>
        <w:t xml:space="preserve"> </w:t>
      </w:r>
      <w:r w:rsidR="00755DF1" w:rsidRPr="00852C5F">
        <w:rPr>
          <w:rFonts w:ascii="Times New Roman" w:hAnsi="Times New Roman"/>
          <w:sz w:val="28"/>
          <w:szCs w:val="28"/>
        </w:rPr>
        <w:t>тыс. руб.</w:t>
      </w:r>
      <w:r w:rsidR="00755DF1">
        <w:rPr>
          <w:rFonts w:ascii="Times New Roman" w:hAnsi="Times New Roman"/>
          <w:sz w:val="28"/>
          <w:szCs w:val="28"/>
        </w:rPr>
        <w:t xml:space="preserve"> - финансирование мероприятий по водоотведению.</w:t>
      </w:r>
    </w:p>
    <w:p w:rsidR="008D3D2C" w:rsidRDefault="00755DF1">
      <w:pPr>
        <w:spacing w:line="360" w:lineRule="auto"/>
        <w:ind w:firstLine="708"/>
        <w:jc w:val="both"/>
      </w:pPr>
      <w:r>
        <w:rPr>
          <w:rFonts w:ascii="Times New Roman" w:hAnsi="Times New Roman"/>
          <w:sz w:val="28"/>
          <w:szCs w:val="28"/>
        </w:rPr>
        <w:t xml:space="preserve">Финансирование мероприятий планируется проводить за счет бюджетных </w:t>
      </w:r>
      <w:r>
        <w:rPr>
          <w:rFonts w:ascii="Times New Roman" w:hAnsi="Times New Roman"/>
          <w:sz w:val="28"/>
          <w:szCs w:val="28"/>
        </w:rPr>
        <w:lastRenderedPageBreak/>
        <w:t xml:space="preserve">средств различного уровня. </w:t>
      </w:r>
    </w:p>
    <w:p w:rsidR="008D3D2C" w:rsidRDefault="00755DF1">
      <w:pPr>
        <w:spacing w:line="360" w:lineRule="auto"/>
        <w:jc w:val="both"/>
        <w:rPr>
          <w:rFonts w:ascii="Times New Roman" w:hAnsi="Times New Roman"/>
          <w:b/>
          <w:bCs/>
          <w:sz w:val="28"/>
          <w:szCs w:val="28"/>
        </w:rPr>
      </w:pPr>
      <w:r>
        <w:rPr>
          <w:rFonts w:ascii="Times New Roman" w:hAnsi="Times New Roman"/>
          <w:b/>
          <w:bCs/>
          <w:sz w:val="28"/>
          <w:szCs w:val="28"/>
        </w:rPr>
        <w:t xml:space="preserve">Ожидаемые результаты от реализации мероприятий схемы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1. Создание современной коммунальной инфраструктуры сельских населенных пунктов.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2. Повышение качества предоставления коммунальных услуг потребителям.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3. Снижение уровня износа объектов водоснабжения и водоотведения.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4. Улучшение экологической ситуации на территории сельского поселения.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5. Увеличение мощности систем водоснабжения и водоотведения. </w:t>
      </w:r>
    </w:p>
    <w:p w:rsidR="008D3D2C" w:rsidRDefault="00755DF1">
      <w:pPr>
        <w:spacing w:line="360" w:lineRule="auto"/>
        <w:jc w:val="center"/>
        <w:rPr>
          <w:rFonts w:ascii="Times New Roman" w:hAnsi="Times New Roman"/>
          <w:b/>
          <w:bCs/>
          <w:color w:val="000000"/>
          <w:sz w:val="28"/>
          <w:szCs w:val="28"/>
        </w:rPr>
      </w:pPr>
      <w:r>
        <w:rPr>
          <w:rFonts w:ascii="Times New Roman" w:hAnsi="Times New Roman"/>
          <w:b/>
          <w:bCs/>
          <w:color w:val="000000"/>
          <w:sz w:val="28"/>
          <w:szCs w:val="28"/>
        </w:rPr>
        <w:t>Контроль исполнения инвестиционной программы</w:t>
      </w:r>
    </w:p>
    <w:p w:rsidR="008D3D2C" w:rsidRDefault="00755DF1">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Оперативный контроль осуществляет Глава администрации </w:t>
      </w:r>
      <w:proofErr w:type="spellStart"/>
      <w:r>
        <w:rPr>
          <w:rFonts w:ascii="Times New Roman" w:hAnsi="Times New Roman"/>
          <w:color w:val="000000"/>
          <w:sz w:val="28"/>
          <w:szCs w:val="28"/>
        </w:rPr>
        <w:t>Небугского</w:t>
      </w:r>
      <w:proofErr w:type="spellEnd"/>
      <w:r>
        <w:rPr>
          <w:rFonts w:ascii="Times New Roman" w:hAnsi="Times New Roman"/>
          <w:color w:val="000000"/>
          <w:sz w:val="28"/>
          <w:szCs w:val="28"/>
        </w:rPr>
        <w:t xml:space="preserve"> сельского поселения Туапсинского района Краснодарского края.</w:t>
      </w:r>
    </w:p>
    <w:p w:rsidR="008D3D2C" w:rsidRDefault="008D3D2C">
      <w:pPr>
        <w:sectPr w:rsidR="008D3D2C">
          <w:type w:val="continuous"/>
          <w:pgSz w:w="11906" w:h="16838"/>
          <w:pgMar w:top="567" w:right="850" w:bottom="624" w:left="1417" w:header="0" w:footer="567" w:gutter="0"/>
          <w:cols w:space="720"/>
          <w:formProt w:val="0"/>
          <w:docGrid w:linePitch="240" w:charSpace="8192"/>
        </w:sectPr>
      </w:pPr>
    </w:p>
    <w:p w:rsidR="008D3D2C" w:rsidRDefault="00755DF1">
      <w:pPr>
        <w:spacing w:line="360" w:lineRule="auto"/>
        <w:ind w:firstLine="709"/>
        <w:jc w:val="center"/>
        <w:rPr>
          <w:rFonts w:ascii="Times New Roman" w:hAnsi="Times New Roman"/>
          <w:b/>
          <w:bCs/>
          <w:sz w:val="28"/>
          <w:szCs w:val="28"/>
        </w:rPr>
      </w:pPr>
      <w:r>
        <w:rPr>
          <w:rFonts w:ascii="Times New Roman" w:hAnsi="Times New Roman"/>
          <w:b/>
          <w:bCs/>
          <w:sz w:val="28"/>
          <w:szCs w:val="28"/>
        </w:rPr>
        <w:lastRenderedPageBreak/>
        <w:t>ТЕРМИНОЛОГИЯ, ОПРЕДЕЛЕНИЯ.</w:t>
      </w:r>
    </w:p>
    <w:p w:rsidR="008D3D2C" w:rsidRDefault="00755DF1">
      <w:pPr>
        <w:spacing w:line="360" w:lineRule="auto"/>
        <w:ind w:firstLine="709"/>
        <w:jc w:val="both"/>
      </w:pPr>
      <w:r>
        <w:rPr>
          <w:rFonts w:ascii="Times New Roman" w:hAnsi="Times New Roman"/>
          <w:b/>
          <w:i/>
          <w:sz w:val="28"/>
          <w:szCs w:val="28"/>
        </w:rPr>
        <w:t xml:space="preserve">Водоснабжение </w:t>
      </w:r>
      <w:r>
        <w:rPr>
          <w:rFonts w:ascii="Times New Roman" w:hAnsi="Times New Roman"/>
          <w:sz w:val="28"/>
          <w:szCs w:val="28"/>
        </w:rPr>
        <w:t>-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w:t>
      </w:r>
    </w:p>
    <w:p w:rsidR="008D3D2C" w:rsidRDefault="00755DF1">
      <w:pPr>
        <w:spacing w:line="360" w:lineRule="auto"/>
        <w:ind w:firstLine="709"/>
        <w:jc w:val="both"/>
      </w:pPr>
      <w:r>
        <w:rPr>
          <w:rFonts w:ascii="Times New Roman" w:hAnsi="Times New Roman"/>
          <w:b/>
          <w:i/>
          <w:sz w:val="28"/>
          <w:szCs w:val="28"/>
        </w:rPr>
        <w:t xml:space="preserve">Водопроводная сеть </w:t>
      </w:r>
      <w:r>
        <w:rPr>
          <w:rFonts w:ascii="Times New Roman" w:hAnsi="Times New Roman"/>
          <w:sz w:val="28"/>
          <w:szCs w:val="28"/>
        </w:rPr>
        <w:t>-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8D3D2C" w:rsidRDefault="00755DF1">
      <w:pPr>
        <w:spacing w:line="360" w:lineRule="auto"/>
        <w:ind w:firstLine="709"/>
        <w:jc w:val="both"/>
      </w:pPr>
      <w:r>
        <w:rPr>
          <w:rFonts w:ascii="Times New Roman" w:hAnsi="Times New Roman"/>
          <w:b/>
          <w:i/>
          <w:sz w:val="28"/>
          <w:szCs w:val="28"/>
        </w:rPr>
        <w:t xml:space="preserve">Естественная убыль воды </w:t>
      </w:r>
      <w:r>
        <w:rPr>
          <w:rFonts w:ascii="Times New Roman" w:hAnsi="Times New Roman"/>
          <w:sz w:val="28"/>
          <w:szCs w:val="28"/>
        </w:rPr>
        <w:t xml:space="preserve">– потеря (уменьшение массы </w:t>
      </w:r>
      <w:r>
        <w:rPr>
          <w:rFonts w:ascii="Times New Roman" w:hAnsi="Times New Roman"/>
          <w:spacing w:val="-4"/>
          <w:sz w:val="28"/>
          <w:szCs w:val="28"/>
        </w:rPr>
        <w:t>воды</w:t>
      </w:r>
      <w:r>
        <w:rPr>
          <w:rFonts w:ascii="Times New Roman" w:hAnsi="Times New Roman"/>
          <w:spacing w:val="62"/>
          <w:sz w:val="28"/>
          <w:szCs w:val="28"/>
        </w:rPr>
        <w:t xml:space="preserve"> </w:t>
      </w:r>
      <w:r>
        <w:rPr>
          <w:rFonts w:ascii="Times New Roman" w:hAnsi="Times New Roman"/>
          <w:sz w:val="28"/>
          <w:szCs w:val="28"/>
        </w:rPr>
        <w:t xml:space="preserve">при сохранении ее </w:t>
      </w:r>
      <w:r>
        <w:rPr>
          <w:rFonts w:ascii="Times New Roman" w:hAnsi="Times New Roman"/>
          <w:spacing w:val="-3"/>
          <w:sz w:val="28"/>
          <w:szCs w:val="28"/>
        </w:rPr>
        <w:t xml:space="preserve">качества </w:t>
      </w:r>
      <w:r>
        <w:rPr>
          <w:rFonts w:ascii="Times New Roman" w:hAnsi="Times New Roman"/>
          <w:sz w:val="28"/>
          <w:szCs w:val="28"/>
        </w:rPr>
        <w:t>в пределах требований (норм)</w:t>
      </w:r>
      <w:proofErr w:type="gramStart"/>
      <w:r>
        <w:rPr>
          <w:rFonts w:ascii="Times New Roman" w:hAnsi="Times New Roman"/>
          <w:sz w:val="28"/>
          <w:szCs w:val="28"/>
        </w:rPr>
        <w:t>,у</w:t>
      </w:r>
      <w:proofErr w:type="gramEnd"/>
      <w:r>
        <w:rPr>
          <w:rFonts w:ascii="Times New Roman" w:hAnsi="Times New Roman"/>
          <w:sz w:val="28"/>
          <w:szCs w:val="28"/>
        </w:rPr>
        <w:t xml:space="preserve">станавливаемых нормативными правовыми актами), являющаяся следствие естественного изменения биологических и (или) физико-химических свойств </w:t>
      </w:r>
      <w:r>
        <w:rPr>
          <w:rFonts w:ascii="Times New Roman" w:hAnsi="Times New Roman"/>
          <w:spacing w:val="-3"/>
          <w:sz w:val="28"/>
          <w:szCs w:val="28"/>
        </w:rPr>
        <w:t>воды;</w:t>
      </w:r>
    </w:p>
    <w:p w:rsidR="008D3D2C" w:rsidRDefault="00755DF1">
      <w:pPr>
        <w:spacing w:line="360" w:lineRule="auto"/>
        <w:ind w:firstLine="709"/>
        <w:jc w:val="both"/>
      </w:pPr>
      <w:r>
        <w:rPr>
          <w:rFonts w:ascii="Times New Roman" w:hAnsi="Times New Roman"/>
          <w:b/>
          <w:i/>
          <w:sz w:val="28"/>
          <w:szCs w:val="28"/>
        </w:rPr>
        <w:t xml:space="preserve">Инвестиционная программа организации, осуществляющей холодное водоснабжение и водоотведение </w:t>
      </w:r>
      <w:r>
        <w:rPr>
          <w:rFonts w:ascii="Times New Roman" w:hAnsi="Times New Roman"/>
          <w:sz w:val="28"/>
          <w:szCs w:val="28"/>
        </w:rPr>
        <w:t>-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8D3D2C" w:rsidRDefault="00755DF1">
      <w:pPr>
        <w:spacing w:line="360" w:lineRule="auto"/>
        <w:ind w:firstLine="709"/>
        <w:jc w:val="both"/>
      </w:pPr>
      <w:r>
        <w:rPr>
          <w:rFonts w:ascii="Times New Roman" w:hAnsi="Times New Roman"/>
          <w:b/>
          <w:i/>
          <w:sz w:val="28"/>
          <w:szCs w:val="28"/>
        </w:rPr>
        <w:t xml:space="preserve">Качество и безопасность воды </w:t>
      </w:r>
      <w:r>
        <w:rPr>
          <w:rFonts w:ascii="Times New Roman" w:hAnsi="Times New Roman"/>
          <w:sz w:val="28"/>
          <w:szCs w:val="28"/>
        </w:rPr>
        <w:t>-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8D3D2C" w:rsidRDefault="00755DF1">
      <w:pPr>
        <w:spacing w:line="360" w:lineRule="auto"/>
        <w:ind w:firstLine="709"/>
        <w:jc w:val="both"/>
      </w:pPr>
      <w:r>
        <w:rPr>
          <w:rFonts w:ascii="Times New Roman" w:hAnsi="Times New Roman"/>
          <w:b/>
          <w:i/>
          <w:sz w:val="28"/>
          <w:szCs w:val="28"/>
        </w:rPr>
        <w:t xml:space="preserve">Коммерческий учет воды </w:t>
      </w:r>
      <w:r>
        <w:rPr>
          <w:rFonts w:ascii="Times New Roman" w:hAnsi="Times New Roman"/>
          <w:sz w:val="28"/>
          <w:szCs w:val="28"/>
        </w:rPr>
        <w:t>- определение количества поданной (полученной) за определенный период воды, с помощью средств измерений или расчетным способом;</w:t>
      </w:r>
    </w:p>
    <w:p w:rsidR="008D3D2C" w:rsidRDefault="00755DF1">
      <w:pPr>
        <w:spacing w:line="360" w:lineRule="auto"/>
        <w:ind w:firstLine="709"/>
        <w:jc w:val="both"/>
      </w:pPr>
      <w:r>
        <w:rPr>
          <w:rFonts w:ascii="Times New Roman" w:hAnsi="Times New Roman"/>
          <w:b/>
          <w:i/>
          <w:sz w:val="28"/>
          <w:szCs w:val="28"/>
        </w:rPr>
        <w:t xml:space="preserve">Неучтенные расходы и потери воды </w:t>
      </w:r>
      <w:r>
        <w:rPr>
          <w:rFonts w:ascii="Times New Roman" w:hAnsi="Times New Roman"/>
          <w:sz w:val="28"/>
          <w:szCs w:val="28"/>
        </w:rPr>
        <w:t>- разность между объемами подаваемой воды в водопроводную сеть и потребляемой (получаемой) абонентами;</w:t>
      </w:r>
    </w:p>
    <w:p w:rsidR="008D3D2C" w:rsidRDefault="00755DF1">
      <w:pPr>
        <w:spacing w:line="360" w:lineRule="auto"/>
        <w:ind w:firstLine="709"/>
        <w:jc w:val="both"/>
      </w:pPr>
      <w:r>
        <w:rPr>
          <w:rFonts w:ascii="Times New Roman" w:hAnsi="Times New Roman"/>
          <w:b/>
          <w:i/>
          <w:sz w:val="28"/>
          <w:szCs w:val="28"/>
        </w:rPr>
        <w:t xml:space="preserve">Питьевая вода </w:t>
      </w:r>
      <w:r>
        <w:rPr>
          <w:rFonts w:ascii="Times New Roman" w:hAnsi="Times New Roman"/>
          <w:sz w:val="28"/>
          <w:szCs w:val="28"/>
        </w:rPr>
        <w:t>- вода, за исключением бутилированной питьевой воды, предназначенная для питья, приготовления пищи и других хозяйственн</w:t>
      </w:r>
      <w:proofErr w:type="gramStart"/>
      <w:r>
        <w:rPr>
          <w:rFonts w:ascii="Times New Roman" w:hAnsi="Times New Roman"/>
          <w:sz w:val="28"/>
          <w:szCs w:val="28"/>
        </w:rPr>
        <w:t>о-</w:t>
      </w:r>
      <w:proofErr w:type="gramEnd"/>
      <w:r>
        <w:rPr>
          <w:rFonts w:ascii="Times New Roman" w:hAnsi="Times New Roman"/>
          <w:sz w:val="28"/>
          <w:szCs w:val="28"/>
        </w:rPr>
        <w:t xml:space="preserve"> бытовых нужд населения, а также для производства пищевой продукции;</w:t>
      </w:r>
    </w:p>
    <w:p w:rsidR="008D3D2C" w:rsidRDefault="00755DF1">
      <w:pPr>
        <w:spacing w:line="360" w:lineRule="auto"/>
        <w:ind w:firstLine="709"/>
        <w:jc w:val="both"/>
        <w:sectPr w:rsidR="008D3D2C">
          <w:footerReference w:type="default" r:id="rId11"/>
          <w:pgSz w:w="11906" w:h="16838"/>
          <w:pgMar w:top="567" w:right="850" w:bottom="754" w:left="1417" w:header="0" w:footer="567" w:gutter="0"/>
          <w:cols w:space="720"/>
          <w:formProt w:val="0"/>
          <w:docGrid w:linePitch="240" w:charSpace="8192"/>
        </w:sectPr>
      </w:pPr>
      <w:r>
        <w:rPr>
          <w:rFonts w:ascii="Times New Roman" w:hAnsi="Times New Roman"/>
          <w:b/>
          <w:i/>
          <w:sz w:val="28"/>
          <w:szCs w:val="28"/>
        </w:rPr>
        <w:t xml:space="preserve">Подача воды </w:t>
      </w:r>
      <w:r>
        <w:rPr>
          <w:rFonts w:ascii="Times New Roman" w:hAnsi="Times New Roman"/>
          <w:sz w:val="28"/>
          <w:szCs w:val="28"/>
        </w:rPr>
        <w:t>- объем воды, поданный в водопроводную сеть зоны обслуживания от всех источников за расчетный период;</w:t>
      </w:r>
    </w:p>
    <w:p w:rsidR="008D3D2C" w:rsidRDefault="00755DF1">
      <w:pPr>
        <w:spacing w:line="360" w:lineRule="auto"/>
        <w:ind w:firstLine="709"/>
        <w:jc w:val="both"/>
      </w:pPr>
      <w:r>
        <w:rPr>
          <w:rFonts w:ascii="Times New Roman" w:hAnsi="Times New Roman"/>
          <w:b/>
          <w:i/>
          <w:sz w:val="28"/>
          <w:szCs w:val="28"/>
        </w:rPr>
        <w:lastRenderedPageBreak/>
        <w:t xml:space="preserve">Потери воды из водопроводной сети </w:t>
      </w:r>
      <w:r>
        <w:rPr>
          <w:rFonts w:ascii="Times New Roman" w:hAnsi="Times New Roman"/>
          <w:sz w:val="28"/>
          <w:szCs w:val="28"/>
        </w:rPr>
        <w:t>- совокупность всех видов технологических потерь, естественной убыли, утечек и хищений воды при ее транспортировании, хранении и распределении;</w:t>
      </w:r>
    </w:p>
    <w:p w:rsidR="008D3D2C" w:rsidRDefault="00755DF1">
      <w:pPr>
        <w:spacing w:line="360" w:lineRule="auto"/>
        <w:ind w:firstLine="709"/>
        <w:jc w:val="both"/>
      </w:pPr>
      <w:proofErr w:type="gramStart"/>
      <w:r>
        <w:rPr>
          <w:rFonts w:ascii="Times New Roman" w:hAnsi="Times New Roman"/>
          <w:b/>
          <w:i/>
          <w:sz w:val="28"/>
          <w:szCs w:val="28"/>
        </w:rPr>
        <w:t xml:space="preserve">Производственная программа организации </w:t>
      </w:r>
      <w:r>
        <w:rPr>
          <w:rFonts w:ascii="Times New Roman" w:hAnsi="Times New Roman"/>
          <w:sz w:val="28"/>
          <w:szCs w:val="28"/>
        </w:rPr>
        <w:t xml:space="preserve">- программа текущей (операционной) деятельности </w:t>
      </w:r>
      <w:r>
        <w:rPr>
          <w:rFonts w:ascii="Times New Roman" w:hAnsi="Times New Roman"/>
          <w:spacing w:val="-3"/>
          <w:sz w:val="28"/>
          <w:szCs w:val="28"/>
        </w:rPr>
        <w:t xml:space="preserve">такой </w:t>
      </w:r>
      <w:r>
        <w:rPr>
          <w:rFonts w:ascii="Times New Roman" w:hAnsi="Times New Roman"/>
          <w:sz w:val="28"/>
          <w:szCs w:val="28"/>
        </w:rPr>
        <w:t xml:space="preserve">организации по осуществлению </w:t>
      </w:r>
      <w:r>
        <w:rPr>
          <w:rFonts w:ascii="Times New Roman" w:hAnsi="Times New Roman"/>
          <w:spacing w:val="-4"/>
          <w:sz w:val="28"/>
          <w:szCs w:val="28"/>
        </w:rPr>
        <w:t>холодного</w:t>
      </w:r>
      <w:r>
        <w:rPr>
          <w:rFonts w:ascii="Times New Roman" w:hAnsi="Times New Roman"/>
          <w:spacing w:val="62"/>
          <w:sz w:val="28"/>
          <w:szCs w:val="28"/>
        </w:rPr>
        <w:t xml:space="preserve"> </w:t>
      </w:r>
      <w:r>
        <w:rPr>
          <w:rFonts w:ascii="Times New Roman" w:hAnsi="Times New Roman"/>
          <w:sz w:val="28"/>
          <w:szCs w:val="28"/>
        </w:rPr>
        <w:t xml:space="preserve">водоснабжения и (или) водоотведения, </w:t>
      </w:r>
      <w:r>
        <w:rPr>
          <w:rFonts w:ascii="Times New Roman" w:hAnsi="Times New Roman"/>
          <w:spacing w:val="-3"/>
          <w:sz w:val="28"/>
          <w:szCs w:val="28"/>
        </w:rPr>
        <w:t xml:space="preserve">регулируемых </w:t>
      </w:r>
      <w:r>
        <w:rPr>
          <w:rFonts w:ascii="Times New Roman" w:hAnsi="Times New Roman"/>
          <w:sz w:val="28"/>
          <w:szCs w:val="28"/>
        </w:rPr>
        <w:t xml:space="preserve">видов деятельности в сфере водоснабжения и (или) </w:t>
      </w:r>
      <w:r>
        <w:rPr>
          <w:rFonts w:ascii="Times New Roman" w:hAnsi="Times New Roman"/>
          <w:spacing w:val="-3"/>
          <w:sz w:val="28"/>
          <w:szCs w:val="28"/>
        </w:rPr>
        <w:t>водоотведения;</w:t>
      </w:r>
      <w:proofErr w:type="gramEnd"/>
    </w:p>
    <w:p w:rsidR="008D3D2C" w:rsidRDefault="00755DF1">
      <w:pPr>
        <w:spacing w:line="360" w:lineRule="auto"/>
        <w:ind w:firstLine="709"/>
        <w:jc w:val="both"/>
      </w:pPr>
      <w:r>
        <w:rPr>
          <w:rFonts w:ascii="Times New Roman" w:hAnsi="Times New Roman"/>
          <w:b/>
          <w:i/>
          <w:sz w:val="28"/>
          <w:szCs w:val="28"/>
        </w:rPr>
        <w:t xml:space="preserve">Расчетные расходы воды </w:t>
      </w:r>
      <w:r>
        <w:rPr>
          <w:rFonts w:ascii="Times New Roman" w:hAnsi="Times New Roman"/>
          <w:sz w:val="28"/>
          <w:szCs w:val="28"/>
        </w:rPr>
        <w:t>– определенные по действующим методикам с использованием установленных нормативов потребления расходы воды для различных видов водоснабжения;</w:t>
      </w:r>
    </w:p>
    <w:p w:rsidR="008D3D2C" w:rsidRDefault="00755DF1">
      <w:pPr>
        <w:spacing w:line="360" w:lineRule="auto"/>
        <w:ind w:firstLine="709"/>
        <w:jc w:val="both"/>
      </w:pPr>
      <w:r>
        <w:rPr>
          <w:rFonts w:ascii="Times New Roman" w:hAnsi="Times New Roman"/>
          <w:b/>
          <w:i/>
          <w:sz w:val="28"/>
          <w:szCs w:val="28"/>
        </w:rPr>
        <w:t xml:space="preserve">Реализация воды </w:t>
      </w:r>
      <w:r>
        <w:rPr>
          <w:rFonts w:ascii="Times New Roman" w:hAnsi="Times New Roman"/>
          <w:sz w:val="28"/>
          <w:szCs w:val="28"/>
        </w:rPr>
        <w:t>– объем реализованной абонентам воды по выставленным счетам за водоснабжение за расчетный период;</w:t>
      </w:r>
    </w:p>
    <w:p w:rsidR="008D3D2C" w:rsidRDefault="00755DF1">
      <w:pPr>
        <w:spacing w:line="360" w:lineRule="auto"/>
        <w:ind w:firstLine="709"/>
        <w:jc w:val="both"/>
      </w:pPr>
      <w:proofErr w:type="gramStart"/>
      <w:r>
        <w:rPr>
          <w:rFonts w:ascii="Times New Roman" w:hAnsi="Times New Roman"/>
          <w:b/>
          <w:i/>
          <w:spacing w:val="-3"/>
          <w:sz w:val="28"/>
          <w:szCs w:val="28"/>
        </w:rPr>
        <w:t xml:space="preserve">Система </w:t>
      </w:r>
      <w:r>
        <w:rPr>
          <w:rFonts w:ascii="Times New Roman" w:hAnsi="Times New Roman"/>
          <w:b/>
          <w:i/>
          <w:sz w:val="28"/>
          <w:szCs w:val="28"/>
        </w:rPr>
        <w:t xml:space="preserve">наружного водоснабжения </w:t>
      </w:r>
      <w:r>
        <w:rPr>
          <w:rFonts w:ascii="Times New Roman" w:hAnsi="Times New Roman"/>
          <w:sz w:val="28"/>
          <w:szCs w:val="28"/>
        </w:rPr>
        <w:t xml:space="preserve">– часть инженерной инфраструктуры - совокупность </w:t>
      </w:r>
      <w:r>
        <w:rPr>
          <w:rFonts w:ascii="Times New Roman" w:hAnsi="Times New Roman"/>
          <w:spacing w:val="-4"/>
          <w:sz w:val="28"/>
          <w:szCs w:val="28"/>
        </w:rPr>
        <w:t>источников</w:t>
      </w:r>
      <w:r>
        <w:rPr>
          <w:rFonts w:ascii="Times New Roman" w:hAnsi="Times New Roman"/>
          <w:spacing w:val="62"/>
          <w:sz w:val="28"/>
          <w:szCs w:val="28"/>
        </w:rPr>
        <w:t xml:space="preserve"> </w:t>
      </w:r>
      <w:r>
        <w:rPr>
          <w:rFonts w:ascii="Times New Roman" w:hAnsi="Times New Roman"/>
          <w:sz w:val="28"/>
          <w:szCs w:val="28"/>
        </w:rPr>
        <w:t xml:space="preserve">водоснабжения, водозаборных гидротехнических сооружений, водопроводных очистных сооружений, </w:t>
      </w:r>
      <w:r>
        <w:rPr>
          <w:rFonts w:ascii="Times New Roman" w:hAnsi="Times New Roman"/>
          <w:spacing w:val="-3"/>
          <w:sz w:val="28"/>
          <w:szCs w:val="28"/>
        </w:rPr>
        <w:t xml:space="preserve">водоводов, </w:t>
      </w:r>
      <w:r>
        <w:rPr>
          <w:rFonts w:ascii="Times New Roman" w:hAnsi="Times New Roman"/>
          <w:sz w:val="28"/>
          <w:szCs w:val="28"/>
        </w:rPr>
        <w:t xml:space="preserve">регулирующих емкостей, насосных станций, внутриквартальных сетей, обеспечивающих население, общественные, промышленные и прочие предприятия </w:t>
      </w:r>
      <w:r>
        <w:rPr>
          <w:rFonts w:ascii="Times New Roman" w:hAnsi="Times New Roman"/>
          <w:spacing w:val="-3"/>
          <w:sz w:val="28"/>
          <w:szCs w:val="28"/>
        </w:rPr>
        <w:t>водой;</w:t>
      </w:r>
      <w:proofErr w:type="gramEnd"/>
    </w:p>
    <w:p w:rsidR="008D3D2C" w:rsidRDefault="00755DF1">
      <w:pPr>
        <w:spacing w:line="360" w:lineRule="auto"/>
        <w:ind w:firstLine="709"/>
        <w:jc w:val="both"/>
      </w:pPr>
      <w:r>
        <w:rPr>
          <w:rFonts w:ascii="Times New Roman" w:hAnsi="Times New Roman"/>
          <w:b/>
          <w:i/>
          <w:sz w:val="28"/>
          <w:szCs w:val="28"/>
        </w:rPr>
        <w:t xml:space="preserve">Скрытые утечки воды </w:t>
      </w:r>
      <w:r>
        <w:rPr>
          <w:rFonts w:ascii="Times New Roman" w:hAnsi="Times New Roman"/>
          <w:sz w:val="28"/>
          <w:szCs w:val="28"/>
        </w:rPr>
        <w:t>– часть утечек воды, не обнаруживаемых при внешнем осмотре водопроводной сети;</w:t>
      </w:r>
    </w:p>
    <w:p w:rsidR="008D3D2C" w:rsidRDefault="00755DF1">
      <w:pPr>
        <w:spacing w:line="360" w:lineRule="auto"/>
        <w:ind w:firstLine="709"/>
        <w:jc w:val="both"/>
      </w:pPr>
      <w:r>
        <w:rPr>
          <w:rFonts w:ascii="Times New Roman" w:hAnsi="Times New Roman"/>
          <w:b/>
          <w:i/>
          <w:sz w:val="28"/>
          <w:szCs w:val="28"/>
        </w:rPr>
        <w:t xml:space="preserve">Средство измерений (прибор) </w:t>
      </w:r>
      <w:r>
        <w:rPr>
          <w:rFonts w:ascii="Times New Roman" w:hAnsi="Times New Roman"/>
          <w:sz w:val="28"/>
          <w:szCs w:val="28"/>
        </w:rPr>
        <w:t xml:space="preserve">-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w:t>
      </w:r>
      <w:r>
        <w:rPr>
          <w:rFonts w:ascii="Times New Roman" w:hAnsi="Times New Roman"/>
          <w:spacing w:val="-4"/>
          <w:sz w:val="28"/>
          <w:szCs w:val="28"/>
        </w:rPr>
        <w:t xml:space="preserve">которой </w:t>
      </w:r>
      <w:r>
        <w:rPr>
          <w:rFonts w:ascii="Times New Roman" w:hAnsi="Times New Roman"/>
          <w:sz w:val="28"/>
          <w:szCs w:val="28"/>
        </w:rPr>
        <w:t>принимается неизменным (в пределах установленной погрешности) в течение определенного интервала времени, и разрешенное к использованию</w:t>
      </w:r>
      <w:r>
        <w:rPr>
          <w:rFonts w:ascii="Times New Roman" w:hAnsi="Times New Roman"/>
          <w:spacing w:val="-35"/>
          <w:sz w:val="28"/>
          <w:szCs w:val="28"/>
        </w:rPr>
        <w:t xml:space="preserve"> </w:t>
      </w:r>
      <w:r>
        <w:rPr>
          <w:rFonts w:ascii="Times New Roman" w:hAnsi="Times New Roman"/>
          <w:sz w:val="28"/>
          <w:szCs w:val="28"/>
        </w:rPr>
        <w:t xml:space="preserve">для </w:t>
      </w:r>
      <w:r>
        <w:rPr>
          <w:rFonts w:ascii="Times New Roman" w:hAnsi="Times New Roman"/>
          <w:spacing w:val="-4"/>
          <w:sz w:val="28"/>
          <w:szCs w:val="28"/>
        </w:rPr>
        <w:t>коммерческого</w:t>
      </w:r>
      <w:r>
        <w:rPr>
          <w:rFonts w:ascii="Times New Roman" w:hAnsi="Times New Roman"/>
          <w:spacing w:val="6"/>
          <w:sz w:val="28"/>
          <w:szCs w:val="28"/>
        </w:rPr>
        <w:t xml:space="preserve"> </w:t>
      </w:r>
      <w:r>
        <w:rPr>
          <w:rFonts w:ascii="Times New Roman" w:hAnsi="Times New Roman"/>
          <w:sz w:val="28"/>
          <w:szCs w:val="28"/>
        </w:rPr>
        <w:t>учета;</w:t>
      </w:r>
    </w:p>
    <w:p w:rsidR="008D3D2C" w:rsidRDefault="00755DF1">
      <w:pPr>
        <w:spacing w:line="360" w:lineRule="auto"/>
        <w:ind w:firstLine="709"/>
        <w:jc w:val="both"/>
      </w:pPr>
      <w:r>
        <w:rPr>
          <w:rFonts w:ascii="Times New Roman" w:hAnsi="Times New Roman"/>
          <w:b/>
          <w:i/>
          <w:sz w:val="28"/>
          <w:szCs w:val="28"/>
        </w:rPr>
        <w:t xml:space="preserve">Схема водоснабжения </w:t>
      </w:r>
      <w:r>
        <w:rPr>
          <w:rFonts w:ascii="Times New Roman" w:hAnsi="Times New Roman"/>
          <w:sz w:val="28"/>
          <w:szCs w:val="28"/>
        </w:rPr>
        <w:t xml:space="preserve">– совокупность элементов графического представления и исчерпывающего </w:t>
      </w:r>
      <w:r>
        <w:rPr>
          <w:rFonts w:ascii="Times New Roman" w:hAnsi="Times New Roman"/>
          <w:spacing w:val="-3"/>
          <w:sz w:val="28"/>
          <w:szCs w:val="28"/>
        </w:rPr>
        <w:t xml:space="preserve">однозначного текстового </w:t>
      </w:r>
      <w:r>
        <w:rPr>
          <w:rFonts w:ascii="Times New Roman" w:hAnsi="Times New Roman"/>
          <w:sz w:val="28"/>
          <w:szCs w:val="28"/>
        </w:rPr>
        <w:t>описания состояния и перспектив развития систем водоснабжения на расчетный срок;</w:t>
      </w:r>
    </w:p>
    <w:p w:rsidR="008D3D2C" w:rsidRDefault="00755DF1">
      <w:pPr>
        <w:spacing w:line="360" w:lineRule="auto"/>
        <w:ind w:firstLine="709"/>
        <w:jc w:val="both"/>
        <w:sectPr w:rsidR="008D3D2C">
          <w:footerReference w:type="default" r:id="rId12"/>
          <w:pgSz w:w="11906" w:h="16838"/>
          <w:pgMar w:top="567" w:right="850" w:bottom="754" w:left="1417" w:header="0" w:footer="567" w:gutter="0"/>
          <w:cols w:space="720"/>
          <w:formProt w:val="0"/>
          <w:docGrid w:linePitch="240" w:charSpace="8192"/>
        </w:sectPr>
      </w:pPr>
      <w:r>
        <w:rPr>
          <w:rFonts w:ascii="Times New Roman" w:hAnsi="Times New Roman"/>
          <w:b/>
          <w:i/>
          <w:spacing w:val="-4"/>
          <w:sz w:val="28"/>
          <w:szCs w:val="28"/>
        </w:rPr>
        <w:t xml:space="preserve">Техническое </w:t>
      </w:r>
      <w:r>
        <w:rPr>
          <w:rFonts w:ascii="Times New Roman" w:hAnsi="Times New Roman"/>
          <w:b/>
          <w:i/>
          <w:sz w:val="28"/>
          <w:szCs w:val="28"/>
        </w:rPr>
        <w:t xml:space="preserve">обследование централизованных </w:t>
      </w:r>
      <w:r>
        <w:rPr>
          <w:rFonts w:ascii="Times New Roman" w:hAnsi="Times New Roman"/>
          <w:b/>
          <w:i/>
          <w:spacing w:val="-3"/>
          <w:sz w:val="28"/>
          <w:szCs w:val="28"/>
        </w:rPr>
        <w:t xml:space="preserve">систем холодного </w:t>
      </w:r>
      <w:r>
        <w:rPr>
          <w:rFonts w:ascii="Times New Roman" w:hAnsi="Times New Roman"/>
          <w:b/>
          <w:i/>
          <w:sz w:val="28"/>
          <w:szCs w:val="28"/>
        </w:rPr>
        <w:t xml:space="preserve">водоснабжения       </w:t>
      </w:r>
      <w:r>
        <w:rPr>
          <w:rFonts w:ascii="Times New Roman" w:hAnsi="Times New Roman"/>
          <w:sz w:val="28"/>
          <w:szCs w:val="28"/>
        </w:rPr>
        <w:t xml:space="preserve">-       оценка       технических       характеристик       </w:t>
      </w:r>
      <w:r>
        <w:rPr>
          <w:rFonts w:ascii="Times New Roman" w:hAnsi="Times New Roman"/>
          <w:spacing w:val="-3"/>
          <w:sz w:val="28"/>
          <w:szCs w:val="28"/>
        </w:rPr>
        <w:t>объектов</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lastRenderedPageBreak/>
        <w:t>централизованных систем холодного водоснабжения; Транспортировка воды (сточных вод) - перемещение воды (сточных вод), осуществляемое с использованием водопроводных (канализационных) сетей;</w:t>
      </w:r>
    </w:p>
    <w:p w:rsidR="008D3D2C" w:rsidRDefault="00755DF1">
      <w:pPr>
        <w:spacing w:line="360" w:lineRule="auto"/>
        <w:ind w:firstLine="709"/>
        <w:jc w:val="both"/>
      </w:pPr>
      <w:r>
        <w:rPr>
          <w:rFonts w:ascii="Times New Roman" w:hAnsi="Times New Roman"/>
          <w:b/>
          <w:i/>
          <w:sz w:val="28"/>
          <w:szCs w:val="28"/>
        </w:rPr>
        <w:t xml:space="preserve">Утечки воды </w:t>
      </w:r>
      <w:r>
        <w:rPr>
          <w:rFonts w:ascii="Times New Roman" w:hAnsi="Times New Roman"/>
          <w:sz w:val="28"/>
          <w:szCs w:val="28"/>
        </w:rPr>
        <w:t xml:space="preserve">– самопроизвольное истечение </w:t>
      </w:r>
      <w:r>
        <w:rPr>
          <w:rFonts w:ascii="Times New Roman" w:hAnsi="Times New Roman"/>
          <w:spacing w:val="-4"/>
          <w:sz w:val="28"/>
          <w:szCs w:val="28"/>
        </w:rPr>
        <w:t>воды</w:t>
      </w:r>
      <w:r>
        <w:rPr>
          <w:rFonts w:ascii="Times New Roman" w:hAnsi="Times New Roman"/>
          <w:spacing w:val="62"/>
          <w:sz w:val="28"/>
          <w:szCs w:val="28"/>
        </w:rPr>
        <w:t xml:space="preserve"> </w:t>
      </w:r>
      <w:r>
        <w:rPr>
          <w:rFonts w:ascii="Times New Roman" w:hAnsi="Times New Roman"/>
          <w:sz w:val="28"/>
          <w:szCs w:val="28"/>
        </w:rPr>
        <w:t>из емкостных сооружений и различных элементов водопроводной сети при нарушении их герметичности и авариях;</w:t>
      </w:r>
    </w:p>
    <w:p w:rsidR="008D3D2C" w:rsidRDefault="00755DF1">
      <w:pPr>
        <w:spacing w:line="360" w:lineRule="auto"/>
        <w:ind w:firstLine="709"/>
        <w:jc w:val="both"/>
      </w:pPr>
      <w:r>
        <w:rPr>
          <w:rFonts w:ascii="Times New Roman" w:hAnsi="Times New Roman"/>
          <w:b/>
          <w:i/>
          <w:sz w:val="28"/>
          <w:szCs w:val="28"/>
        </w:rPr>
        <w:t xml:space="preserve">Целевые </w:t>
      </w:r>
      <w:r>
        <w:rPr>
          <w:rFonts w:ascii="Times New Roman" w:hAnsi="Times New Roman"/>
          <w:b/>
          <w:i/>
          <w:spacing w:val="-3"/>
          <w:sz w:val="28"/>
          <w:szCs w:val="28"/>
        </w:rPr>
        <w:t xml:space="preserve">показатели </w:t>
      </w:r>
      <w:r>
        <w:rPr>
          <w:rFonts w:ascii="Times New Roman" w:hAnsi="Times New Roman"/>
          <w:b/>
          <w:i/>
          <w:sz w:val="28"/>
          <w:szCs w:val="28"/>
        </w:rPr>
        <w:t xml:space="preserve">деятельности организаций </w:t>
      </w:r>
      <w:r>
        <w:rPr>
          <w:rFonts w:ascii="Times New Roman" w:hAnsi="Times New Roman"/>
          <w:sz w:val="28"/>
          <w:szCs w:val="28"/>
        </w:rPr>
        <w:t xml:space="preserve">- </w:t>
      </w:r>
      <w:r>
        <w:rPr>
          <w:rFonts w:ascii="Times New Roman" w:hAnsi="Times New Roman"/>
          <w:spacing w:val="-3"/>
          <w:sz w:val="28"/>
          <w:szCs w:val="28"/>
        </w:rPr>
        <w:t xml:space="preserve">качество воды; </w:t>
      </w:r>
      <w:r>
        <w:rPr>
          <w:rFonts w:ascii="Times New Roman" w:hAnsi="Times New Roman"/>
          <w:sz w:val="28"/>
          <w:szCs w:val="28"/>
        </w:rPr>
        <w:t xml:space="preserve">надежность и бесперебойность водоснабжения и водоотведения; </w:t>
      </w:r>
      <w:r>
        <w:rPr>
          <w:rFonts w:ascii="Times New Roman" w:hAnsi="Times New Roman"/>
          <w:spacing w:val="-3"/>
          <w:sz w:val="28"/>
          <w:szCs w:val="28"/>
        </w:rPr>
        <w:t xml:space="preserve">качество </w:t>
      </w:r>
      <w:r>
        <w:rPr>
          <w:rFonts w:ascii="Times New Roman" w:hAnsi="Times New Roman"/>
          <w:sz w:val="28"/>
          <w:szCs w:val="28"/>
        </w:rPr>
        <w:t xml:space="preserve">обслуживания абонентов; очистки </w:t>
      </w:r>
      <w:r>
        <w:rPr>
          <w:rFonts w:ascii="Times New Roman" w:hAnsi="Times New Roman"/>
          <w:spacing w:val="-3"/>
          <w:sz w:val="28"/>
          <w:szCs w:val="28"/>
        </w:rPr>
        <w:t xml:space="preserve">сточных </w:t>
      </w:r>
      <w:r>
        <w:rPr>
          <w:rFonts w:ascii="Times New Roman" w:hAnsi="Times New Roman"/>
          <w:spacing w:val="-4"/>
          <w:sz w:val="28"/>
          <w:szCs w:val="28"/>
        </w:rPr>
        <w:t xml:space="preserve">вод; </w:t>
      </w:r>
      <w:r>
        <w:rPr>
          <w:rFonts w:ascii="Times New Roman" w:hAnsi="Times New Roman"/>
          <w:sz w:val="28"/>
          <w:szCs w:val="28"/>
        </w:rPr>
        <w:t xml:space="preserve">эффективность использования ресурсов, в </w:t>
      </w:r>
      <w:r>
        <w:rPr>
          <w:rFonts w:ascii="Times New Roman" w:hAnsi="Times New Roman"/>
          <w:spacing w:val="-4"/>
          <w:sz w:val="28"/>
          <w:szCs w:val="28"/>
        </w:rPr>
        <w:t xml:space="preserve">том </w:t>
      </w:r>
      <w:r>
        <w:rPr>
          <w:rFonts w:ascii="Times New Roman" w:hAnsi="Times New Roman"/>
          <w:sz w:val="28"/>
          <w:szCs w:val="28"/>
        </w:rPr>
        <w:t xml:space="preserve">числе сокращения потерь </w:t>
      </w:r>
      <w:r>
        <w:rPr>
          <w:rFonts w:ascii="Times New Roman" w:hAnsi="Times New Roman"/>
          <w:spacing w:val="-4"/>
          <w:sz w:val="28"/>
          <w:szCs w:val="28"/>
        </w:rPr>
        <w:t>воды</w:t>
      </w:r>
      <w:r>
        <w:rPr>
          <w:rFonts w:ascii="Times New Roman" w:hAnsi="Times New Roman"/>
          <w:spacing w:val="62"/>
          <w:sz w:val="28"/>
          <w:szCs w:val="28"/>
        </w:rPr>
        <w:t xml:space="preserve"> </w:t>
      </w:r>
      <w:r>
        <w:rPr>
          <w:rFonts w:ascii="Times New Roman" w:hAnsi="Times New Roman"/>
          <w:sz w:val="28"/>
          <w:szCs w:val="28"/>
        </w:rPr>
        <w:t xml:space="preserve">при транспортировке, соотношение цены и эффективности (улучшения </w:t>
      </w:r>
      <w:r>
        <w:rPr>
          <w:rFonts w:ascii="Times New Roman" w:hAnsi="Times New Roman"/>
          <w:spacing w:val="-3"/>
          <w:sz w:val="28"/>
          <w:szCs w:val="28"/>
        </w:rPr>
        <w:t xml:space="preserve">качества </w:t>
      </w:r>
      <w:r>
        <w:rPr>
          <w:rFonts w:ascii="Times New Roman" w:hAnsi="Times New Roman"/>
          <w:spacing w:val="-4"/>
          <w:sz w:val="28"/>
          <w:szCs w:val="28"/>
        </w:rPr>
        <w:t xml:space="preserve">воды </w:t>
      </w:r>
      <w:r>
        <w:rPr>
          <w:rFonts w:ascii="Times New Roman" w:hAnsi="Times New Roman"/>
          <w:sz w:val="28"/>
          <w:szCs w:val="28"/>
        </w:rPr>
        <w:t xml:space="preserve">или </w:t>
      </w:r>
      <w:r>
        <w:rPr>
          <w:rFonts w:ascii="Times New Roman" w:hAnsi="Times New Roman"/>
          <w:spacing w:val="-3"/>
          <w:sz w:val="28"/>
          <w:szCs w:val="28"/>
        </w:rPr>
        <w:t xml:space="preserve">качества </w:t>
      </w:r>
      <w:r>
        <w:rPr>
          <w:rFonts w:ascii="Times New Roman" w:hAnsi="Times New Roman"/>
          <w:sz w:val="28"/>
          <w:szCs w:val="28"/>
        </w:rPr>
        <w:t xml:space="preserve">очистки </w:t>
      </w:r>
      <w:r>
        <w:rPr>
          <w:rFonts w:ascii="Times New Roman" w:hAnsi="Times New Roman"/>
          <w:spacing w:val="-3"/>
          <w:sz w:val="28"/>
          <w:szCs w:val="28"/>
        </w:rPr>
        <w:t xml:space="preserve">сточных вод); </w:t>
      </w:r>
      <w:r>
        <w:rPr>
          <w:rFonts w:ascii="Times New Roman" w:hAnsi="Times New Roman"/>
          <w:sz w:val="28"/>
          <w:szCs w:val="28"/>
        </w:rPr>
        <w:t>реализация мероприятий инвестиционной программы; иные</w:t>
      </w:r>
      <w:r>
        <w:rPr>
          <w:rFonts w:ascii="Times New Roman" w:hAnsi="Times New Roman"/>
          <w:spacing w:val="-11"/>
          <w:sz w:val="28"/>
          <w:szCs w:val="28"/>
        </w:rPr>
        <w:t xml:space="preserve"> </w:t>
      </w:r>
      <w:r>
        <w:rPr>
          <w:rFonts w:ascii="Times New Roman" w:hAnsi="Times New Roman"/>
          <w:sz w:val="28"/>
          <w:szCs w:val="28"/>
        </w:rPr>
        <w:t>показатели,</w:t>
      </w:r>
      <w:r>
        <w:rPr>
          <w:rFonts w:ascii="Times New Roman" w:hAnsi="Times New Roman"/>
          <w:spacing w:val="-9"/>
          <w:sz w:val="28"/>
          <w:szCs w:val="28"/>
        </w:rPr>
        <w:t xml:space="preserve"> </w:t>
      </w:r>
      <w:r>
        <w:rPr>
          <w:rFonts w:ascii="Times New Roman" w:hAnsi="Times New Roman"/>
          <w:sz w:val="28"/>
          <w:szCs w:val="28"/>
        </w:rPr>
        <w:t>установленные</w:t>
      </w:r>
      <w:r>
        <w:rPr>
          <w:rFonts w:ascii="Times New Roman" w:hAnsi="Times New Roman"/>
          <w:spacing w:val="-10"/>
          <w:sz w:val="28"/>
          <w:szCs w:val="28"/>
        </w:rPr>
        <w:t xml:space="preserve"> </w:t>
      </w:r>
      <w:r>
        <w:rPr>
          <w:rFonts w:ascii="Times New Roman" w:hAnsi="Times New Roman"/>
          <w:sz w:val="28"/>
          <w:szCs w:val="28"/>
        </w:rPr>
        <w:t>федеральным</w:t>
      </w:r>
      <w:r>
        <w:rPr>
          <w:rFonts w:ascii="Times New Roman" w:hAnsi="Times New Roman"/>
          <w:spacing w:val="-9"/>
          <w:sz w:val="28"/>
          <w:szCs w:val="28"/>
        </w:rPr>
        <w:t xml:space="preserve"> </w:t>
      </w:r>
      <w:r>
        <w:rPr>
          <w:rFonts w:ascii="Times New Roman" w:hAnsi="Times New Roman"/>
          <w:sz w:val="28"/>
          <w:szCs w:val="28"/>
        </w:rPr>
        <w:t>органом</w:t>
      </w:r>
      <w:r>
        <w:rPr>
          <w:rFonts w:ascii="Times New Roman" w:hAnsi="Times New Roman"/>
          <w:spacing w:val="-10"/>
          <w:sz w:val="28"/>
          <w:szCs w:val="28"/>
        </w:rPr>
        <w:t xml:space="preserve"> </w:t>
      </w:r>
      <w:r>
        <w:rPr>
          <w:rFonts w:ascii="Times New Roman" w:hAnsi="Times New Roman"/>
          <w:sz w:val="28"/>
          <w:szCs w:val="28"/>
        </w:rPr>
        <w:t>исполнительной</w:t>
      </w:r>
      <w:r>
        <w:rPr>
          <w:rFonts w:ascii="Times New Roman" w:hAnsi="Times New Roman"/>
          <w:spacing w:val="-8"/>
          <w:sz w:val="28"/>
          <w:szCs w:val="28"/>
        </w:rPr>
        <w:t xml:space="preserve"> </w:t>
      </w:r>
      <w:r>
        <w:rPr>
          <w:rFonts w:ascii="Times New Roman" w:hAnsi="Times New Roman"/>
          <w:sz w:val="28"/>
          <w:szCs w:val="28"/>
        </w:rPr>
        <w:t xml:space="preserve">власти, осуществляющим функции по выработке </w:t>
      </w:r>
      <w:r>
        <w:rPr>
          <w:rFonts w:ascii="Times New Roman" w:hAnsi="Times New Roman"/>
          <w:spacing w:val="-3"/>
          <w:sz w:val="28"/>
          <w:szCs w:val="28"/>
        </w:rPr>
        <w:t xml:space="preserve">государственной </w:t>
      </w:r>
      <w:r>
        <w:rPr>
          <w:rFonts w:ascii="Times New Roman" w:hAnsi="Times New Roman"/>
          <w:sz w:val="28"/>
          <w:szCs w:val="28"/>
        </w:rPr>
        <w:t xml:space="preserve">политики и нормативно-правовому регулированию в сфере жилищно-коммунального </w:t>
      </w:r>
      <w:r>
        <w:rPr>
          <w:rFonts w:ascii="Times New Roman" w:hAnsi="Times New Roman"/>
          <w:spacing w:val="-3"/>
          <w:sz w:val="28"/>
          <w:szCs w:val="28"/>
        </w:rPr>
        <w:t>хозяйства;</w:t>
      </w:r>
    </w:p>
    <w:p w:rsidR="008D3D2C" w:rsidRDefault="00755DF1">
      <w:pPr>
        <w:spacing w:line="360" w:lineRule="auto"/>
        <w:ind w:firstLine="709"/>
        <w:jc w:val="both"/>
      </w:pPr>
      <w:r>
        <w:rPr>
          <w:rFonts w:ascii="Times New Roman" w:hAnsi="Times New Roman"/>
          <w:b/>
          <w:bCs/>
          <w:i/>
          <w:sz w:val="28"/>
          <w:szCs w:val="28"/>
        </w:rPr>
        <w:t xml:space="preserve">Централизованная система холодного водоснабжения </w:t>
      </w:r>
      <w:r>
        <w:rPr>
          <w:rFonts w:ascii="Times New Roman" w:hAnsi="Times New Roman"/>
          <w:b/>
          <w:bCs/>
          <w:sz w:val="28"/>
          <w:szCs w:val="28"/>
        </w:rPr>
        <w:t xml:space="preserve">- </w:t>
      </w:r>
      <w:r>
        <w:rPr>
          <w:rFonts w:ascii="Times New Roman" w:hAnsi="Times New Roman"/>
          <w:sz w:val="28"/>
          <w:szCs w:val="28"/>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8D3D2C" w:rsidRDefault="008D3D2C">
      <w:pPr>
        <w:pStyle w:val="af6"/>
        <w:spacing w:line="360" w:lineRule="auto"/>
        <w:ind w:left="0" w:firstLine="709"/>
        <w:jc w:val="both"/>
        <w:rPr>
          <w:rFonts w:ascii="Times New Roman" w:hAnsi="Times New Roman"/>
          <w:sz w:val="28"/>
          <w:szCs w:val="28"/>
        </w:rPr>
      </w:pPr>
    </w:p>
    <w:p w:rsidR="008D3D2C" w:rsidRDefault="008D3D2C">
      <w:pPr>
        <w:pStyle w:val="af6"/>
        <w:spacing w:line="360" w:lineRule="auto"/>
        <w:ind w:left="0" w:firstLine="709"/>
        <w:rPr>
          <w:rFonts w:ascii="Times New Roman" w:hAnsi="Times New Roman"/>
          <w:b/>
          <w:bCs/>
          <w:sz w:val="28"/>
          <w:szCs w:val="28"/>
        </w:rPr>
      </w:pPr>
    </w:p>
    <w:p w:rsidR="008D3D2C" w:rsidRDefault="008D3D2C">
      <w:pPr>
        <w:pStyle w:val="af6"/>
        <w:spacing w:line="360" w:lineRule="auto"/>
        <w:ind w:left="0"/>
        <w:rPr>
          <w:rFonts w:ascii="Times New Roman" w:hAnsi="Times New Roman"/>
          <w:b/>
          <w:bCs/>
          <w:sz w:val="28"/>
          <w:szCs w:val="28"/>
        </w:rPr>
      </w:pPr>
    </w:p>
    <w:p w:rsidR="008D3D2C" w:rsidRDefault="008D3D2C">
      <w:pPr>
        <w:pStyle w:val="af6"/>
        <w:spacing w:line="360" w:lineRule="auto"/>
        <w:ind w:left="0"/>
        <w:rPr>
          <w:rFonts w:ascii="Times New Roman" w:hAnsi="Times New Roman"/>
          <w:b/>
          <w:bCs/>
          <w:sz w:val="28"/>
          <w:szCs w:val="28"/>
        </w:rPr>
      </w:pPr>
    </w:p>
    <w:p w:rsidR="008D3D2C" w:rsidRDefault="008D3D2C">
      <w:pPr>
        <w:pStyle w:val="af6"/>
        <w:spacing w:line="360" w:lineRule="auto"/>
        <w:ind w:left="0"/>
        <w:rPr>
          <w:rFonts w:ascii="Times New Roman" w:hAnsi="Times New Roman"/>
          <w:b/>
          <w:bCs/>
          <w:sz w:val="28"/>
          <w:szCs w:val="28"/>
        </w:rPr>
      </w:pPr>
    </w:p>
    <w:p w:rsidR="008D3D2C" w:rsidRDefault="008D3D2C">
      <w:pPr>
        <w:pStyle w:val="af6"/>
        <w:spacing w:line="360" w:lineRule="auto"/>
        <w:ind w:left="0"/>
        <w:rPr>
          <w:rFonts w:ascii="Times New Roman" w:hAnsi="Times New Roman"/>
          <w:b/>
          <w:bCs/>
          <w:sz w:val="28"/>
          <w:szCs w:val="28"/>
        </w:rPr>
      </w:pPr>
    </w:p>
    <w:p w:rsidR="008D3D2C" w:rsidRDefault="008D3D2C">
      <w:pPr>
        <w:pStyle w:val="af6"/>
        <w:spacing w:line="360" w:lineRule="auto"/>
        <w:ind w:left="0"/>
        <w:rPr>
          <w:rFonts w:ascii="Times New Roman" w:hAnsi="Times New Roman"/>
          <w:b/>
          <w:bCs/>
          <w:sz w:val="28"/>
          <w:szCs w:val="28"/>
        </w:rPr>
      </w:pPr>
    </w:p>
    <w:p w:rsidR="008D3D2C" w:rsidRDefault="008D3D2C">
      <w:pPr>
        <w:pStyle w:val="af6"/>
        <w:spacing w:line="360" w:lineRule="auto"/>
        <w:ind w:left="0"/>
        <w:rPr>
          <w:rFonts w:ascii="Times New Roman" w:hAnsi="Times New Roman"/>
          <w:b/>
          <w:bCs/>
          <w:sz w:val="28"/>
          <w:szCs w:val="28"/>
        </w:rPr>
      </w:pPr>
    </w:p>
    <w:p w:rsidR="008D3D2C" w:rsidRDefault="008D3D2C">
      <w:pPr>
        <w:pStyle w:val="af6"/>
        <w:spacing w:line="360" w:lineRule="auto"/>
        <w:ind w:left="0"/>
        <w:rPr>
          <w:rFonts w:ascii="Times New Roman" w:hAnsi="Times New Roman"/>
          <w:b/>
          <w:bCs/>
          <w:sz w:val="28"/>
          <w:szCs w:val="28"/>
        </w:rPr>
      </w:pPr>
    </w:p>
    <w:p w:rsidR="008D3D2C" w:rsidRDefault="008D3D2C">
      <w:pPr>
        <w:pStyle w:val="af6"/>
        <w:spacing w:line="360" w:lineRule="auto"/>
        <w:ind w:left="0"/>
        <w:rPr>
          <w:rFonts w:ascii="Times New Roman" w:hAnsi="Times New Roman"/>
          <w:b/>
          <w:bCs/>
          <w:sz w:val="28"/>
          <w:szCs w:val="28"/>
        </w:rPr>
      </w:pPr>
    </w:p>
    <w:p w:rsidR="008D3D2C" w:rsidRDefault="008D3D2C">
      <w:pPr>
        <w:pStyle w:val="af6"/>
        <w:spacing w:line="360" w:lineRule="auto"/>
        <w:ind w:left="0"/>
        <w:jc w:val="center"/>
        <w:rPr>
          <w:rFonts w:ascii="Times New Roman" w:hAnsi="Times New Roman"/>
          <w:b/>
          <w:bCs/>
          <w:sz w:val="28"/>
          <w:szCs w:val="28"/>
        </w:rPr>
      </w:pPr>
    </w:p>
    <w:p w:rsidR="008D3D2C" w:rsidRDefault="00755DF1">
      <w:pPr>
        <w:pStyle w:val="1"/>
        <w:numPr>
          <w:ilvl w:val="0"/>
          <w:numId w:val="2"/>
        </w:numPr>
        <w:spacing w:before="0" w:line="360" w:lineRule="auto"/>
        <w:ind w:left="0" w:firstLine="0"/>
        <w:jc w:val="center"/>
      </w:pPr>
      <w:bookmarkStart w:id="3" w:name="__RefHeading___Toc6005_1325437990"/>
      <w:bookmarkEnd w:id="3"/>
      <w:r>
        <w:rPr>
          <w:rFonts w:ascii="Times New Roman" w:hAnsi="Times New Roman" w:cs="Times New Roman"/>
          <w:bCs/>
          <w:color w:val="auto"/>
          <w:szCs w:val="28"/>
        </w:rPr>
        <w:lastRenderedPageBreak/>
        <w:t>1. ВОДОСНАБЖЕНИЕ.</w:t>
      </w:r>
    </w:p>
    <w:p w:rsidR="008D3D2C" w:rsidRDefault="00755DF1">
      <w:pPr>
        <w:pStyle w:val="2"/>
        <w:numPr>
          <w:ilvl w:val="1"/>
          <w:numId w:val="2"/>
        </w:numPr>
        <w:spacing w:before="0" w:after="0" w:line="360" w:lineRule="auto"/>
        <w:ind w:left="0" w:firstLine="0"/>
        <w:jc w:val="center"/>
        <w:rPr>
          <w:rFonts w:ascii="Times New Roman" w:hAnsi="Times New Roman" w:cs="Times New Roman"/>
          <w:i w:val="0"/>
          <w:szCs w:val="28"/>
        </w:rPr>
      </w:pPr>
      <w:bookmarkStart w:id="4" w:name="__RefHeading___Toc6007_1325437990"/>
      <w:bookmarkEnd w:id="4"/>
      <w:r>
        <w:rPr>
          <w:rFonts w:ascii="Times New Roman" w:hAnsi="Times New Roman" w:cs="Times New Roman"/>
          <w:i w:val="0"/>
          <w:szCs w:val="28"/>
        </w:rPr>
        <w:t>1.1Технико-экономическое состояние централизованных систем водоснабжения.</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5" w:name="__RefHeading___Toc6009_1325437990"/>
      <w:bookmarkEnd w:id="5"/>
      <w:r>
        <w:rPr>
          <w:rFonts w:ascii="Times New Roman" w:hAnsi="Times New Roman" w:cs="Times New Roman"/>
        </w:rPr>
        <w:t>1.1.1 Системы и структуры водоснабжения поселения и деление территорий на эксплуатационные зоны.</w:t>
      </w:r>
    </w:p>
    <w:p w:rsidR="008D3D2C" w:rsidRDefault="00755DF1">
      <w:pPr>
        <w:spacing w:line="360" w:lineRule="auto"/>
        <w:ind w:firstLine="709"/>
        <w:jc w:val="both"/>
        <w:rPr>
          <w:rFonts w:ascii="Times New Roman" w:eastAsia="Microsoft YaHei" w:hAnsi="Times New Roman"/>
          <w:bCs/>
          <w:iCs/>
          <w:spacing w:val="-5"/>
          <w:sz w:val="28"/>
          <w:szCs w:val="28"/>
        </w:rPr>
      </w:pPr>
      <w:proofErr w:type="spellStart"/>
      <w:r>
        <w:rPr>
          <w:rFonts w:ascii="Times New Roman" w:eastAsia="Microsoft YaHei" w:hAnsi="Times New Roman"/>
          <w:bCs/>
          <w:iCs/>
          <w:spacing w:val="-5"/>
          <w:sz w:val="28"/>
          <w:szCs w:val="28"/>
        </w:rPr>
        <w:t>Небугское</w:t>
      </w:r>
      <w:proofErr w:type="spellEnd"/>
      <w:r>
        <w:rPr>
          <w:rFonts w:ascii="Times New Roman" w:eastAsia="Microsoft YaHei" w:hAnsi="Times New Roman"/>
          <w:bCs/>
          <w:iCs/>
          <w:spacing w:val="-5"/>
          <w:sz w:val="28"/>
          <w:szCs w:val="28"/>
        </w:rPr>
        <w:t xml:space="preserve"> сельское поселение находится в Туапсинском  районе Краснодарского края. Административным центром сельского поселения является с.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В границах поселения также расположены с. Агой, аул </w:t>
      </w:r>
      <w:proofErr w:type="spellStart"/>
      <w:r>
        <w:rPr>
          <w:rFonts w:ascii="Times New Roman" w:eastAsia="Microsoft YaHei" w:hAnsi="Times New Roman"/>
          <w:bCs/>
          <w:iCs/>
          <w:spacing w:val="-5"/>
          <w:sz w:val="28"/>
          <w:szCs w:val="28"/>
        </w:rPr>
        <w:t>Агуй</w:t>
      </w:r>
      <w:proofErr w:type="spellEnd"/>
      <w:r>
        <w:rPr>
          <w:rFonts w:ascii="Times New Roman" w:eastAsia="Microsoft YaHei" w:hAnsi="Times New Roman"/>
          <w:bCs/>
          <w:iCs/>
          <w:spacing w:val="-5"/>
          <w:sz w:val="28"/>
          <w:szCs w:val="28"/>
        </w:rPr>
        <w:t xml:space="preserve">-Шапсуг, </w:t>
      </w:r>
      <w:proofErr w:type="spellStart"/>
      <w:r>
        <w:rPr>
          <w:rFonts w:ascii="Times New Roman" w:eastAsia="Microsoft YaHei" w:hAnsi="Times New Roman"/>
          <w:bCs/>
          <w:iCs/>
          <w:spacing w:val="-5"/>
          <w:sz w:val="28"/>
          <w:szCs w:val="28"/>
        </w:rPr>
        <w:t>п</w:t>
      </w:r>
      <w:proofErr w:type="gramStart"/>
      <w:r>
        <w:rPr>
          <w:rFonts w:ascii="Times New Roman" w:eastAsia="Microsoft YaHei" w:hAnsi="Times New Roman"/>
          <w:bCs/>
          <w:iCs/>
          <w:spacing w:val="-5"/>
          <w:sz w:val="28"/>
          <w:szCs w:val="28"/>
        </w:rPr>
        <w:t>.М</w:t>
      </w:r>
      <w:proofErr w:type="gramEnd"/>
      <w:r>
        <w:rPr>
          <w:rFonts w:ascii="Times New Roman" w:eastAsia="Microsoft YaHei" w:hAnsi="Times New Roman"/>
          <w:bCs/>
          <w:iCs/>
          <w:spacing w:val="-5"/>
          <w:sz w:val="28"/>
          <w:szCs w:val="28"/>
        </w:rPr>
        <w:t>айский</w:t>
      </w:r>
      <w:proofErr w:type="spellEnd"/>
      <w:r>
        <w:rPr>
          <w:rFonts w:ascii="Times New Roman" w:eastAsia="Microsoft YaHei" w:hAnsi="Times New Roman"/>
          <w:bCs/>
          <w:iCs/>
          <w:spacing w:val="-5"/>
          <w:sz w:val="28"/>
          <w:szCs w:val="28"/>
        </w:rPr>
        <w:t xml:space="preserve">, п. Пансионата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п. Сосновый и п. Тюменский.</w:t>
      </w:r>
    </w:p>
    <w:p w:rsidR="008D3D2C" w:rsidRDefault="00755DF1">
      <w:pPr>
        <w:spacing w:line="360" w:lineRule="auto"/>
        <w:ind w:firstLine="709"/>
        <w:jc w:val="both"/>
      </w:pPr>
      <w:r>
        <w:rPr>
          <w:rFonts w:ascii="Times New Roman" w:eastAsia="Times New Roman" w:hAnsi="Times New Roman"/>
          <w:bCs/>
          <w:iCs/>
          <w:spacing w:val="-5"/>
          <w:sz w:val="28"/>
          <w:szCs w:val="28"/>
        </w:rPr>
        <w:t xml:space="preserve"> </w:t>
      </w:r>
      <w:proofErr w:type="gramStart"/>
      <w:r>
        <w:rPr>
          <w:rFonts w:ascii="Times New Roman" w:eastAsia="Microsoft YaHei" w:hAnsi="Times New Roman"/>
          <w:bCs/>
          <w:iCs/>
          <w:spacing w:val="-5"/>
          <w:sz w:val="28"/>
          <w:szCs w:val="28"/>
        </w:rPr>
        <w:t xml:space="preserve">В настоящее время централизованное водоснабжение есть в с.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с. Агой, п. Тюменский, п. Майский, п. Пансионата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и п. Сосновый.</w:t>
      </w:r>
      <w:proofErr w:type="gramEnd"/>
      <w:r>
        <w:rPr>
          <w:rFonts w:ascii="Times New Roman" w:eastAsia="Microsoft YaHei" w:hAnsi="Times New Roman"/>
          <w:bCs/>
          <w:iCs/>
          <w:spacing w:val="-5"/>
          <w:sz w:val="28"/>
          <w:szCs w:val="28"/>
        </w:rPr>
        <w:t xml:space="preserve"> Жители остальных населенных пунктов  пользуются водой из придомовых колодцев. </w:t>
      </w:r>
    </w:p>
    <w:p w:rsidR="008D3D2C" w:rsidRDefault="00755DF1">
      <w:pPr>
        <w:spacing w:line="360" w:lineRule="auto"/>
        <w:ind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Водоснабжение населенных пунктов </w:t>
      </w:r>
      <w:proofErr w:type="spellStart"/>
      <w:r>
        <w:rPr>
          <w:rFonts w:ascii="Times New Roman" w:eastAsia="Microsoft YaHei" w:hAnsi="Times New Roman"/>
          <w:bCs/>
          <w:iCs/>
          <w:spacing w:val="-5"/>
          <w:sz w:val="28"/>
          <w:szCs w:val="28"/>
        </w:rPr>
        <w:t>Небугского</w:t>
      </w:r>
      <w:proofErr w:type="spellEnd"/>
      <w:r>
        <w:rPr>
          <w:rFonts w:ascii="Times New Roman" w:eastAsia="Microsoft YaHei" w:hAnsi="Times New Roman"/>
          <w:bCs/>
          <w:iCs/>
          <w:spacing w:val="-5"/>
          <w:sz w:val="28"/>
          <w:szCs w:val="28"/>
        </w:rPr>
        <w:t xml:space="preserve"> сельского поселения осуществляется от артезианских скважин, размещенных в населенных пунктах: </w:t>
      </w:r>
    </w:p>
    <w:p w:rsidR="008D3D2C" w:rsidRDefault="00755DF1">
      <w:pPr>
        <w:numPr>
          <w:ilvl w:val="0"/>
          <w:numId w:val="8"/>
        </w:numPr>
        <w:spacing w:line="360" w:lineRule="auto"/>
        <w:ind w:left="0"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с.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 12 шт</w:t>
      </w:r>
      <w:r w:rsidR="00262DBA">
        <w:rPr>
          <w:rFonts w:ascii="Times New Roman" w:eastAsia="Microsoft YaHei" w:hAnsi="Times New Roman"/>
          <w:bCs/>
          <w:iCs/>
          <w:spacing w:val="-5"/>
          <w:sz w:val="28"/>
          <w:szCs w:val="28"/>
        </w:rPr>
        <w:t>.</w:t>
      </w:r>
      <w:r>
        <w:rPr>
          <w:rFonts w:ascii="Times New Roman" w:eastAsia="Microsoft YaHei" w:hAnsi="Times New Roman"/>
          <w:bCs/>
          <w:iCs/>
          <w:spacing w:val="-5"/>
          <w:sz w:val="28"/>
          <w:szCs w:val="28"/>
        </w:rPr>
        <w:t xml:space="preserve"> (из них 4 не эксплуатируются);</w:t>
      </w:r>
    </w:p>
    <w:p w:rsidR="008D3D2C" w:rsidRDefault="00755DF1">
      <w:pPr>
        <w:numPr>
          <w:ilvl w:val="0"/>
          <w:numId w:val="8"/>
        </w:numPr>
        <w:spacing w:line="360" w:lineRule="auto"/>
        <w:ind w:left="0"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с. Агой – 5 шт</w:t>
      </w:r>
      <w:r w:rsidR="00262DBA">
        <w:rPr>
          <w:rFonts w:ascii="Times New Roman" w:eastAsia="Microsoft YaHei" w:hAnsi="Times New Roman"/>
          <w:bCs/>
          <w:iCs/>
          <w:spacing w:val="-5"/>
          <w:sz w:val="28"/>
          <w:szCs w:val="28"/>
        </w:rPr>
        <w:t>.</w:t>
      </w:r>
      <w:r>
        <w:rPr>
          <w:rFonts w:ascii="Times New Roman" w:eastAsia="Microsoft YaHei" w:hAnsi="Times New Roman"/>
          <w:bCs/>
          <w:iCs/>
          <w:spacing w:val="-5"/>
          <w:sz w:val="28"/>
          <w:szCs w:val="28"/>
        </w:rPr>
        <w:t xml:space="preserve">; </w:t>
      </w:r>
    </w:p>
    <w:p w:rsidR="008D3D2C" w:rsidRDefault="00755DF1">
      <w:pPr>
        <w:numPr>
          <w:ilvl w:val="0"/>
          <w:numId w:val="8"/>
        </w:numPr>
        <w:spacing w:line="360" w:lineRule="auto"/>
        <w:ind w:left="0"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пос. </w:t>
      </w:r>
      <w:proofErr w:type="gramStart"/>
      <w:r>
        <w:rPr>
          <w:rFonts w:ascii="Times New Roman" w:eastAsia="Microsoft YaHei" w:hAnsi="Times New Roman"/>
          <w:bCs/>
          <w:iCs/>
          <w:spacing w:val="-5"/>
          <w:sz w:val="28"/>
          <w:szCs w:val="28"/>
        </w:rPr>
        <w:t>Тюменский</w:t>
      </w:r>
      <w:proofErr w:type="gramEnd"/>
      <w:r>
        <w:rPr>
          <w:rFonts w:ascii="Times New Roman" w:eastAsia="Microsoft YaHei" w:hAnsi="Times New Roman"/>
          <w:bCs/>
          <w:iCs/>
          <w:spacing w:val="-5"/>
          <w:sz w:val="28"/>
          <w:szCs w:val="28"/>
        </w:rPr>
        <w:t xml:space="preserve"> – 3 шт</w:t>
      </w:r>
      <w:r w:rsidR="00262DBA">
        <w:rPr>
          <w:rFonts w:ascii="Times New Roman" w:eastAsia="Microsoft YaHei" w:hAnsi="Times New Roman"/>
          <w:bCs/>
          <w:iCs/>
          <w:spacing w:val="-5"/>
          <w:sz w:val="28"/>
          <w:szCs w:val="28"/>
        </w:rPr>
        <w:t>. (</w:t>
      </w:r>
      <w:r>
        <w:rPr>
          <w:rFonts w:ascii="Times New Roman" w:eastAsia="Microsoft YaHei" w:hAnsi="Times New Roman"/>
          <w:bCs/>
          <w:iCs/>
          <w:spacing w:val="-5"/>
          <w:sz w:val="28"/>
          <w:szCs w:val="28"/>
        </w:rPr>
        <w:t xml:space="preserve">из них 1 не эксплуатируется). Так же имеется один </w:t>
      </w:r>
      <w:proofErr w:type="spellStart"/>
      <w:r>
        <w:rPr>
          <w:rFonts w:ascii="Times New Roman" w:eastAsia="Microsoft YaHei" w:hAnsi="Times New Roman"/>
          <w:bCs/>
          <w:iCs/>
          <w:spacing w:val="-5"/>
          <w:sz w:val="28"/>
          <w:szCs w:val="28"/>
        </w:rPr>
        <w:t>подрусловый</w:t>
      </w:r>
      <w:proofErr w:type="spellEnd"/>
      <w:r>
        <w:rPr>
          <w:rFonts w:ascii="Times New Roman" w:eastAsia="Microsoft YaHei" w:hAnsi="Times New Roman"/>
          <w:bCs/>
          <w:iCs/>
          <w:spacing w:val="-5"/>
          <w:sz w:val="28"/>
          <w:szCs w:val="28"/>
        </w:rPr>
        <w:t xml:space="preserve"> каптаж; </w:t>
      </w:r>
    </w:p>
    <w:p w:rsidR="008D3D2C" w:rsidRDefault="00755DF1">
      <w:pPr>
        <w:numPr>
          <w:ilvl w:val="0"/>
          <w:numId w:val="8"/>
        </w:numPr>
        <w:spacing w:line="360" w:lineRule="auto"/>
        <w:ind w:left="0"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пос. Сосновый – 4 шт. </w:t>
      </w:r>
    </w:p>
    <w:p w:rsidR="008D3D2C" w:rsidRDefault="00755DF1">
      <w:pPr>
        <w:spacing w:line="360" w:lineRule="auto"/>
        <w:ind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Вода из артезианских скважин подаётся глубинными насосами по трубам в резервуары, и  насосами поступает в распределительные сети водопровода. </w:t>
      </w:r>
    </w:p>
    <w:p w:rsidR="008D3D2C" w:rsidRDefault="00755DF1">
      <w:pPr>
        <w:spacing w:line="360" w:lineRule="auto"/>
        <w:ind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-износ водопроводных сетей составляет - 86 %; </w:t>
      </w:r>
    </w:p>
    <w:p w:rsidR="008D3D2C" w:rsidRDefault="00755DF1">
      <w:pPr>
        <w:spacing w:line="360" w:lineRule="auto"/>
        <w:ind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-износ водонапорных башен – 70 %; </w:t>
      </w:r>
    </w:p>
    <w:p w:rsidR="008D3D2C" w:rsidRDefault="00755DF1">
      <w:pPr>
        <w:spacing w:line="360" w:lineRule="auto"/>
        <w:ind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-износ артезианских скважин – 50 %; </w:t>
      </w:r>
    </w:p>
    <w:p w:rsidR="008D3D2C" w:rsidRDefault="00755DF1">
      <w:pPr>
        <w:spacing w:line="360" w:lineRule="auto"/>
        <w:ind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По результатам лабораторных анализов в </w:t>
      </w:r>
      <w:proofErr w:type="spellStart"/>
      <w:r>
        <w:rPr>
          <w:rFonts w:ascii="Times New Roman" w:eastAsia="Microsoft YaHei" w:hAnsi="Times New Roman"/>
          <w:bCs/>
          <w:iCs/>
          <w:spacing w:val="-5"/>
          <w:sz w:val="28"/>
          <w:szCs w:val="28"/>
        </w:rPr>
        <w:t>Небугском</w:t>
      </w:r>
      <w:proofErr w:type="spellEnd"/>
      <w:r>
        <w:rPr>
          <w:rFonts w:ascii="Times New Roman" w:eastAsia="Microsoft YaHei" w:hAnsi="Times New Roman"/>
          <w:bCs/>
          <w:iCs/>
          <w:spacing w:val="-5"/>
          <w:sz w:val="28"/>
          <w:szCs w:val="28"/>
        </w:rPr>
        <w:t xml:space="preserve"> сельском  поселении вода, подаваемая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8D3D2C" w:rsidRDefault="00755DF1">
      <w:pPr>
        <w:spacing w:line="360" w:lineRule="auto"/>
        <w:ind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Эксплуатирующей организацией систем водоснабжения  </w:t>
      </w:r>
      <w:proofErr w:type="gramStart"/>
      <w:r>
        <w:rPr>
          <w:rFonts w:ascii="Times New Roman" w:eastAsia="Microsoft YaHei" w:hAnsi="Times New Roman"/>
          <w:bCs/>
          <w:iCs/>
          <w:spacing w:val="-5"/>
          <w:sz w:val="28"/>
          <w:szCs w:val="28"/>
        </w:rPr>
        <w:t>в</w:t>
      </w:r>
      <w:proofErr w:type="gramEnd"/>
      <w:r>
        <w:rPr>
          <w:rFonts w:ascii="Times New Roman" w:eastAsia="Microsoft YaHei" w:hAnsi="Times New Roman"/>
          <w:bCs/>
          <w:iCs/>
          <w:spacing w:val="-5"/>
          <w:sz w:val="28"/>
          <w:szCs w:val="28"/>
        </w:rPr>
        <w:t xml:space="preserve"> </w:t>
      </w:r>
      <w:proofErr w:type="gramStart"/>
      <w:r>
        <w:rPr>
          <w:rFonts w:ascii="Times New Roman" w:eastAsia="Microsoft YaHei" w:hAnsi="Times New Roman"/>
          <w:bCs/>
          <w:iCs/>
          <w:spacing w:val="-5"/>
          <w:sz w:val="28"/>
          <w:szCs w:val="28"/>
        </w:rPr>
        <w:t>с</w:t>
      </w:r>
      <w:proofErr w:type="gramEnd"/>
      <w:r>
        <w:rPr>
          <w:rFonts w:ascii="Times New Roman" w:eastAsia="Microsoft YaHei" w:hAnsi="Times New Roman"/>
          <w:bCs/>
          <w:iCs/>
          <w:spacing w:val="-5"/>
          <w:sz w:val="28"/>
          <w:szCs w:val="28"/>
        </w:rPr>
        <w:t xml:space="preserve">. Агой, с.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и пос. Тюменский является   МУП «ЖКХ </w:t>
      </w:r>
      <w:proofErr w:type="spellStart"/>
      <w:r>
        <w:rPr>
          <w:rFonts w:ascii="Times New Roman" w:eastAsia="Microsoft YaHei" w:hAnsi="Times New Roman"/>
          <w:bCs/>
          <w:iCs/>
          <w:spacing w:val="-5"/>
          <w:sz w:val="28"/>
          <w:szCs w:val="28"/>
        </w:rPr>
        <w:t>Небугского</w:t>
      </w:r>
      <w:proofErr w:type="spellEnd"/>
      <w:r>
        <w:rPr>
          <w:rFonts w:ascii="Times New Roman" w:eastAsia="Microsoft YaHei" w:hAnsi="Times New Roman"/>
          <w:bCs/>
          <w:iCs/>
          <w:spacing w:val="-5"/>
          <w:sz w:val="28"/>
          <w:szCs w:val="28"/>
        </w:rPr>
        <w:t xml:space="preserve"> сельского поселения», а в пос. Сосновый – ФКУЗ «Санаторий «Сосновый» МВД  РФ». Связи с этим на территории сельского поселения сформировались две технологические зоны.  </w:t>
      </w:r>
    </w:p>
    <w:p w:rsidR="008D3D2C" w:rsidRDefault="00755DF1">
      <w:pPr>
        <w:spacing w:line="360" w:lineRule="auto"/>
        <w:ind w:firstLine="709"/>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lastRenderedPageBreak/>
        <w:t xml:space="preserve">Сети водоснабжения с. Агой, с.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и пос. </w:t>
      </w:r>
      <w:proofErr w:type="gramStart"/>
      <w:r>
        <w:rPr>
          <w:rFonts w:ascii="Times New Roman" w:eastAsia="Microsoft YaHei" w:hAnsi="Times New Roman"/>
          <w:bCs/>
          <w:iCs/>
          <w:spacing w:val="-5"/>
          <w:sz w:val="28"/>
          <w:szCs w:val="28"/>
        </w:rPr>
        <w:t>Тюменский</w:t>
      </w:r>
      <w:proofErr w:type="gramEnd"/>
      <w:r>
        <w:rPr>
          <w:rFonts w:ascii="Times New Roman" w:eastAsia="Microsoft YaHei" w:hAnsi="Times New Roman"/>
          <w:bCs/>
          <w:iCs/>
          <w:spacing w:val="-5"/>
          <w:sz w:val="28"/>
          <w:szCs w:val="28"/>
        </w:rPr>
        <w:t xml:space="preserve">  находятся в собственности </w:t>
      </w:r>
      <w:proofErr w:type="spellStart"/>
      <w:r>
        <w:rPr>
          <w:rFonts w:ascii="Times New Roman" w:eastAsia="Microsoft YaHei" w:hAnsi="Times New Roman"/>
          <w:bCs/>
          <w:iCs/>
          <w:spacing w:val="-5"/>
          <w:sz w:val="28"/>
          <w:szCs w:val="28"/>
        </w:rPr>
        <w:t>Небугского</w:t>
      </w:r>
      <w:proofErr w:type="spellEnd"/>
      <w:r>
        <w:rPr>
          <w:rFonts w:ascii="Times New Roman" w:eastAsia="Microsoft YaHei" w:hAnsi="Times New Roman"/>
          <w:bCs/>
          <w:iCs/>
          <w:spacing w:val="-5"/>
          <w:sz w:val="28"/>
          <w:szCs w:val="28"/>
        </w:rPr>
        <w:t xml:space="preserve"> сельского поселения. А водопроводные сети пос. Сосновый находятся в собственности ФКУЗ «Санаторий «Сосновый» МВД  РФ».</w:t>
      </w:r>
    </w:p>
    <w:p w:rsidR="008D3D2C" w:rsidRDefault="008D3D2C">
      <w:pPr>
        <w:spacing w:line="360" w:lineRule="auto"/>
        <w:ind w:firstLine="709"/>
        <w:jc w:val="both"/>
        <w:rPr>
          <w:rFonts w:ascii="Times New Roman" w:eastAsia="Microsoft YaHei" w:hAnsi="Times New Roman"/>
          <w:bCs/>
          <w:iCs/>
          <w:spacing w:val="-5"/>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6" w:name="__RefHeading___Toc6011_1325437990"/>
      <w:bookmarkEnd w:id="6"/>
      <w:r>
        <w:rPr>
          <w:rFonts w:ascii="Times New Roman" w:hAnsi="Times New Roman" w:cs="Times New Roman"/>
        </w:rPr>
        <w:t>1.1.2 Описание территорий поселения, городского округа, не охваченных централизованными системами водоснабжения</w:t>
      </w:r>
    </w:p>
    <w:p w:rsidR="008D3D2C" w:rsidRDefault="00755DF1">
      <w:pPr>
        <w:spacing w:line="360" w:lineRule="auto"/>
        <w:ind w:firstLine="708"/>
        <w:jc w:val="both"/>
      </w:pPr>
      <w:r>
        <w:rPr>
          <w:rStyle w:val="apple-style-span"/>
          <w:rFonts w:ascii="Times New Roman" w:hAnsi="Times New Roman"/>
          <w:color w:val="000000"/>
          <w:sz w:val="28"/>
          <w:szCs w:val="28"/>
        </w:rPr>
        <w:t>На территор</w:t>
      </w:r>
      <w:proofErr w:type="gramStart"/>
      <w:r>
        <w:rPr>
          <w:rStyle w:val="apple-style-span"/>
          <w:rFonts w:ascii="Times New Roman" w:hAnsi="Times New Roman"/>
          <w:color w:val="000000"/>
          <w:sz w:val="28"/>
          <w:szCs w:val="28"/>
        </w:rPr>
        <w:t>ии ау</w:t>
      </w:r>
      <w:proofErr w:type="gramEnd"/>
      <w:r>
        <w:rPr>
          <w:rStyle w:val="apple-style-span"/>
          <w:rFonts w:ascii="Times New Roman" w:hAnsi="Times New Roman"/>
          <w:color w:val="000000"/>
          <w:sz w:val="28"/>
          <w:szCs w:val="28"/>
        </w:rPr>
        <w:t xml:space="preserve">ла </w:t>
      </w:r>
      <w:proofErr w:type="spellStart"/>
      <w:r>
        <w:rPr>
          <w:rStyle w:val="apple-style-span"/>
          <w:rFonts w:ascii="Times New Roman" w:hAnsi="Times New Roman"/>
          <w:color w:val="000000"/>
          <w:sz w:val="28"/>
          <w:szCs w:val="28"/>
        </w:rPr>
        <w:t>Агуй</w:t>
      </w:r>
      <w:proofErr w:type="spellEnd"/>
      <w:r>
        <w:rPr>
          <w:rStyle w:val="apple-style-span"/>
          <w:rFonts w:ascii="Times New Roman" w:hAnsi="Times New Roman"/>
          <w:color w:val="000000"/>
          <w:sz w:val="28"/>
          <w:szCs w:val="28"/>
        </w:rPr>
        <w:t>-Шапсуг централизованное водоснабжение отсутствует.  Население данного населенного пункта потребляет воду из придомовых колодцев.  На расчетный срок в данных населенных пунктах строительство водопроводных сетей не рационально, связи с малочисленностью населения.</w:t>
      </w:r>
    </w:p>
    <w:p w:rsidR="008D3D2C" w:rsidRDefault="008D3D2C">
      <w:pPr>
        <w:spacing w:line="360" w:lineRule="auto"/>
        <w:ind w:firstLine="708"/>
        <w:jc w:val="both"/>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7" w:name="__RefHeading___Toc6013_1325437990"/>
      <w:bookmarkEnd w:id="7"/>
      <w:r>
        <w:rPr>
          <w:rFonts w:ascii="Times New Roman" w:hAnsi="Times New Roman" w:cs="Times New Roman"/>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8D3D2C" w:rsidRDefault="00755DF1">
      <w:pPr>
        <w:spacing w:line="360" w:lineRule="auto"/>
        <w:ind w:firstLine="709"/>
        <w:jc w:val="both"/>
      </w:pPr>
      <w:proofErr w:type="gramStart"/>
      <w:r>
        <w:rPr>
          <w:rFonts w:ascii="Times New Roman" w:eastAsia="Microsoft YaHei" w:hAnsi="Times New Roman"/>
          <w:bCs/>
          <w:iCs/>
          <w:spacing w:val="-5"/>
          <w:sz w:val="28"/>
          <w:szCs w:val="28"/>
        </w:rPr>
        <w:t>Согласно Постановления</w:t>
      </w:r>
      <w:proofErr w:type="gramEnd"/>
      <w:r>
        <w:rPr>
          <w:rFonts w:ascii="Times New Roman" w:eastAsia="Microsoft YaHei" w:hAnsi="Times New Roman"/>
          <w:bCs/>
          <w:iCs/>
          <w:spacing w:val="-5"/>
          <w:sz w:val="28"/>
          <w:szCs w:val="28"/>
        </w:rPr>
        <w:t xml:space="preserve">  Правительства Российской Федерации от 05.09. 2013 № 782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roofErr w:type="spellStart"/>
      <w:r>
        <w:rPr>
          <w:rFonts w:ascii="Times New Roman" w:eastAsia="Microsoft YaHei" w:hAnsi="Times New Roman"/>
          <w:bCs/>
          <w:iCs/>
          <w:spacing w:val="-5"/>
          <w:sz w:val="28"/>
          <w:szCs w:val="28"/>
        </w:rPr>
        <w:t>Небугское</w:t>
      </w:r>
      <w:proofErr w:type="spellEnd"/>
      <w:r>
        <w:rPr>
          <w:rFonts w:ascii="Times New Roman" w:eastAsia="Microsoft YaHei" w:hAnsi="Times New Roman"/>
          <w:bCs/>
          <w:iCs/>
          <w:spacing w:val="-5"/>
          <w:sz w:val="28"/>
          <w:szCs w:val="28"/>
        </w:rPr>
        <w:t xml:space="preserve"> сельское поселение  входит в две технологические зоны с централизованным водоснабжением. </w:t>
      </w:r>
      <w:proofErr w:type="gramStart"/>
      <w:r>
        <w:rPr>
          <w:rFonts w:ascii="Times New Roman" w:eastAsia="Microsoft YaHei" w:hAnsi="Times New Roman"/>
          <w:bCs/>
          <w:iCs/>
          <w:spacing w:val="-5"/>
          <w:sz w:val="28"/>
          <w:szCs w:val="28"/>
        </w:rPr>
        <w:t xml:space="preserve">ФКУЗ «Санаторий «Сосновый» МВД  РФ» «Сосновый» эксплуатирует сети водоснабжения в п. Сосновый и  МУП «ЖКХ </w:t>
      </w:r>
      <w:proofErr w:type="spellStart"/>
      <w:r>
        <w:rPr>
          <w:rFonts w:ascii="Times New Roman" w:eastAsia="Microsoft YaHei" w:hAnsi="Times New Roman"/>
          <w:bCs/>
          <w:iCs/>
          <w:spacing w:val="-5"/>
          <w:sz w:val="28"/>
          <w:szCs w:val="28"/>
        </w:rPr>
        <w:t>Небугского</w:t>
      </w:r>
      <w:proofErr w:type="spellEnd"/>
      <w:r>
        <w:rPr>
          <w:rFonts w:ascii="Times New Roman" w:eastAsia="Microsoft YaHei" w:hAnsi="Times New Roman"/>
          <w:bCs/>
          <w:iCs/>
          <w:spacing w:val="-5"/>
          <w:sz w:val="28"/>
          <w:szCs w:val="28"/>
        </w:rPr>
        <w:t xml:space="preserve"> сельского поселения» эксплуатирует в с. Агой, с.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и п. Тюменский.</w:t>
      </w:r>
      <w:proofErr w:type="gramEnd"/>
    </w:p>
    <w:p w:rsidR="008D3D2C" w:rsidRDefault="008D3D2C">
      <w:pPr>
        <w:spacing w:line="360" w:lineRule="auto"/>
        <w:jc w:val="center"/>
        <w:rPr>
          <w:rFonts w:ascii="Times New Roman" w:hAnsi="Times New Roman"/>
          <w:b/>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8" w:name="__RefHeading___Toc6015_1325437990"/>
      <w:bookmarkEnd w:id="8"/>
      <w:r>
        <w:rPr>
          <w:rFonts w:ascii="Times New Roman" w:hAnsi="Times New Roman" w:cs="Times New Roman"/>
        </w:rPr>
        <w:t>1.1.4 Описание результатов технического обследования централизованных систем водоснабжения</w:t>
      </w:r>
    </w:p>
    <w:p w:rsidR="008D3D2C" w:rsidRDefault="00755DF1">
      <w:pPr>
        <w:spacing w:line="360" w:lineRule="auto"/>
        <w:ind w:firstLine="709"/>
        <w:jc w:val="both"/>
        <w:rPr>
          <w:rFonts w:ascii="Times New Roman" w:hAnsi="Times New Roman"/>
          <w:b/>
          <w:sz w:val="28"/>
          <w:szCs w:val="28"/>
        </w:rPr>
      </w:pPr>
      <w:r>
        <w:rPr>
          <w:rFonts w:ascii="Times New Roman" w:hAnsi="Times New Roman"/>
          <w:b/>
          <w:sz w:val="28"/>
          <w:szCs w:val="28"/>
        </w:rPr>
        <w:t xml:space="preserve">А) Состояние существующих источников водоснабжения и </w:t>
      </w:r>
      <w:r>
        <w:rPr>
          <w:rFonts w:ascii="Times New Roman" w:hAnsi="Times New Roman"/>
          <w:b/>
          <w:sz w:val="28"/>
          <w:szCs w:val="28"/>
        </w:rPr>
        <w:lastRenderedPageBreak/>
        <w:t xml:space="preserve">водозаборных сооружений. </w:t>
      </w:r>
    </w:p>
    <w:p w:rsidR="008D3D2C" w:rsidRDefault="00755DF1">
      <w:pPr>
        <w:spacing w:line="360" w:lineRule="auto"/>
        <w:ind w:firstLine="709"/>
        <w:jc w:val="both"/>
        <w:rPr>
          <w:rFonts w:ascii="Times New Roman" w:hAnsi="Times New Roman"/>
          <w:b/>
          <w:i/>
          <w:sz w:val="28"/>
          <w:szCs w:val="28"/>
        </w:rPr>
      </w:pPr>
      <w:r>
        <w:rPr>
          <w:rFonts w:ascii="Times New Roman" w:hAnsi="Times New Roman"/>
          <w:b/>
          <w:i/>
          <w:sz w:val="28"/>
          <w:szCs w:val="28"/>
        </w:rPr>
        <w:t>Водозабор с. Агой.</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Водозабор с. Агой расположен в долине реки Агой на северной окраине с. Агой, между прибрежной зоной реки и автомагистралью с. Агой – а. </w:t>
      </w:r>
      <w:proofErr w:type="spellStart"/>
      <w:r>
        <w:rPr>
          <w:rFonts w:ascii="Times New Roman" w:hAnsi="Times New Roman"/>
          <w:sz w:val="28"/>
          <w:szCs w:val="28"/>
        </w:rPr>
        <w:t>Агуй</w:t>
      </w:r>
      <w:proofErr w:type="spellEnd"/>
      <w:r>
        <w:rPr>
          <w:rFonts w:ascii="Times New Roman" w:hAnsi="Times New Roman"/>
          <w:sz w:val="28"/>
          <w:szCs w:val="28"/>
        </w:rPr>
        <w:t xml:space="preserve">-Шапсуг. Водозабор находится в муниципальной собственности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и передан в </w:t>
      </w:r>
      <w:proofErr w:type="spellStart"/>
      <w:r>
        <w:rPr>
          <w:rFonts w:ascii="Times New Roman" w:hAnsi="Times New Roman"/>
          <w:sz w:val="28"/>
          <w:szCs w:val="28"/>
        </w:rPr>
        <w:t>хозведение</w:t>
      </w:r>
      <w:proofErr w:type="spellEnd"/>
      <w:r>
        <w:rPr>
          <w:rFonts w:ascii="Times New Roman" w:hAnsi="Times New Roman"/>
          <w:sz w:val="28"/>
          <w:szCs w:val="28"/>
        </w:rPr>
        <w:t xml:space="preserve"> в 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w:t>
      </w:r>
    </w:p>
    <w:p w:rsidR="008D3D2C" w:rsidRDefault="00755DF1">
      <w:pPr>
        <w:spacing w:line="360" w:lineRule="auto"/>
        <w:ind w:firstLine="709"/>
        <w:jc w:val="both"/>
      </w:pPr>
      <w:r>
        <w:rPr>
          <w:rFonts w:ascii="Times New Roman" w:eastAsia="Times New Roman" w:hAnsi="Times New Roman"/>
          <w:sz w:val="28"/>
          <w:szCs w:val="28"/>
        </w:rPr>
        <w:t xml:space="preserve">   </w:t>
      </w:r>
      <w:r>
        <w:rPr>
          <w:rFonts w:ascii="Times New Roman" w:hAnsi="Times New Roman"/>
          <w:sz w:val="28"/>
          <w:szCs w:val="28"/>
        </w:rPr>
        <w:t>Водозабор эксплуатирует пять скважин.</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В соответствии с проектом зон санитарной охраны (ЗСО) водозабора с. Агой, границы первого пояса ЗСО принимаются на расстоянии 50 метров от крайних скважин. Ввиду того, что пополнение водоносного горизонта осуществляется инфильтрационными водами  р. Агой, в границы первого пояса ЗСО включается прибрежная зона правого берега р. Агой.</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Границы второго пояса ЗСО включают в себя  водотоки (река Агой, река </w:t>
      </w:r>
      <w:proofErr w:type="spellStart"/>
      <w:r>
        <w:rPr>
          <w:rFonts w:ascii="Times New Roman" w:hAnsi="Times New Roman"/>
          <w:sz w:val="28"/>
          <w:szCs w:val="28"/>
        </w:rPr>
        <w:t>Колихо</w:t>
      </w:r>
      <w:proofErr w:type="spellEnd"/>
      <w:r>
        <w:rPr>
          <w:rFonts w:ascii="Times New Roman" w:hAnsi="Times New Roman"/>
          <w:sz w:val="28"/>
          <w:szCs w:val="28"/>
        </w:rPr>
        <w:t xml:space="preserve"> и малые притоки на водосборной территории) от истока до водозабора. Боковые границы второго пояса ЗСО  на гористом рельефе местности устанавливаются  по вершинам первого склона  на всем протяжении  водотока.</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Границы третьего пояса совпадают с границами второго пояса ЗСО водозабора Агой.</w:t>
      </w:r>
    </w:p>
    <w:p w:rsidR="008D3D2C" w:rsidRDefault="00755DF1">
      <w:pPr>
        <w:spacing w:line="360" w:lineRule="auto"/>
        <w:ind w:firstLine="709"/>
        <w:jc w:val="both"/>
        <w:rPr>
          <w:rFonts w:ascii="Times New Roman" w:hAnsi="Times New Roman"/>
          <w:b/>
          <w:i/>
          <w:sz w:val="28"/>
          <w:szCs w:val="28"/>
        </w:rPr>
      </w:pPr>
      <w:r>
        <w:rPr>
          <w:rFonts w:ascii="Times New Roman" w:hAnsi="Times New Roman"/>
          <w:b/>
          <w:i/>
          <w:sz w:val="28"/>
          <w:szCs w:val="28"/>
        </w:rPr>
        <w:t xml:space="preserve">Водозабор с. </w:t>
      </w:r>
      <w:proofErr w:type="spellStart"/>
      <w:r>
        <w:rPr>
          <w:rFonts w:ascii="Times New Roman" w:hAnsi="Times New Roman"/>
          <w:b/>
          <w:i/>
          <w:sz w:val="28"/>
          <w:szCs w:val="28"/>
        </w:rPr>
        <w:t>Небуг</w:t>
      </w:r>
      <w:proofErr w:type="spellEnd"/>
      <w:r>
        <w:rPr>
          <w:rFonts w:ascii="Times New Roman" w:hAnsi="Times New Roman"/>
          <w:b/>
          <w:i/>
          <w:sz w:val="28"/>
          <w:szCs w:val="28"/>
        </w:rPr>
        <w:t>.</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Водозабор с. </w:t>
      </w:r>
      <w:proofErr w:type="spellStart"/>
      <w:r>
        <w:rPr>
          <w:rFonts w:ascii="Times New Roman" w:hAnsi="Times New Roman"/>
          <w:sz w:val="28"/>
          <w:szCs w:val="28"/>
        </w:rPr>
        <w:t>Небуг</w:t>
      </w:r>
      <w:proofErr w:type="spellEnd"/>
      <w:r>
        <w:rPr>
          <w:rFonts w:ascii="Times New Roman" w:hAnsi="Times New Roman"/>
          <w:sz w:val="28"/>
          <w:szCs w:val="28"/>
        </w:rPr>
        <w:t xml:space="preserve"> расположен в долине реки </w:t>
      </w:r>
      <w:proofErr w:type="spellStart"/>
      <w:r>
        <w:rPr>
          <w:rFonts w:ascii="Times New Roman" w:hAnsi="Times New Roman"/>
          <w:sz w:val="28"/>
          <w:szCs w:val="28"/>
        </w:rPr>
        <w:t>Небуг</w:t>
      </w:r>
      <w:proofErr w:type="spellEnd"/>
      <w:r>
        <w:rPr>
          <w:rFonts w:ascii="Times New Roman" w:hAnsi="Times New Roman"/>
          <w:sz w:val="28"/>
          <w:szCs w:val="28"/>
        </w:rPr>
        <w:t xml:space="preserve"> в 2,0 км от устья на северо-восточной окраине с. </w:t>
      </w:r>
      <w:proofErr w:type="spellStart"/>
      <w:r>
        <w:rPr>
          <w:rFonts w:ascii="Times New Roman" w:hAnsi="Times New Roman"/>
          <w:sz w:val="28"/>
          <w:szCs w:val="28"/>
        </w:rPr>
        <w:t>Небуг</w:t>
      </w:r>
      <w:proofErr w:type="spellEnd"/>
      <w:r>
        <w:rPr>
          <w:rFonts w:ascii="Times New Roman" w:hAnsi="Times New Roman"/>
          <w:sz w:val="28"/>
          <w:szCs w:val="28"/>
        </w:rPr>
        <w:t>.</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Водозабор находится в муниципальной собственности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передан в </w:t>
      </w:r>
      <w:proofErr w:type="spellStart"/>
      <w:r>
        <w:rPr>
          <w:rFonts w:ascii="Times New Roman" w:hAnsi="Times New Roman"/>
          <w:sz w:val="28"/>
          <w:szCs w:val="28"/>
        </w:rPr>
        <w:t>хозведение</w:t>
      </w:r>
      <w:proofErr w:type="spellEnd"/>
      <w:r>
        <w:rPr>
          <w:rFonts w:ascii="Times New Roman" w:hAnsi="Times New Roman"/>
          <w:sz w:val="28"/>
          <w:szCs w:val="28"/>
        </w:rPr>
        <w:t xml:space="preserve">  в 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Водозабор состоит из 12-ти скважин, из которых 4 не эксплуатируется по причине низкого напряжения в районе наиболее удаленных скважин.</w:t>
      </w:r>
    </w:p>
    <w:p w:rsidR="008D3D2C" w:rsidRDefault="00755DF1">
      <w:pPr>
        <w:spacing w:line="360" w:lineRule="auto"/>
        <w:ind w:firstLine="709"/>
        <w:jc w:val="both"/>
      </w:pPr>
      <w:r>
        <w:rPr>
          <w:rFonts w:ascii="Times New Roman" w:hAnsi="Times New Roman"/>
          <w:sz w:val="28"/>
          <w:szCs w:val="28"/>
        </w:rPr>
        <w:t xml:space="preserve">В соответствии с проектом зон  санитарной охраны (ЗСО) водозабора с. </w:t>
      </w:r>
      <w:proofErr w:type="spellStart"/>
      <w:r>
        <w:rPr>
          <w:rFonts w:ascii="Times New Roman" w:hAnsi="Times New Roman"/>
          <w:sz w:val="28"/>
          <w:szCs w:val="28"/>
        </w:rPr>
        <w:t>Небуг</w:t>
      </w:r>
      <w:proofErr w:type="spellEnd"/>
      <w:r>
        <w:rPr>
          <w:rFonts w:ascii="Times New Roman" w:hAnsi="Times New Roman"/>
          <w:sz w:val="28"/>
          <w:szCs w:val="28"/>
        </w:rPr>
        <w:t xml:space="preserve">, границы первого пояса ЗСО устанавливаются на расстоянии 50 метров от крайних скважин для водозабора, представленного линейным рядом. Ввиду того, что пополнение водоносного горизонта осуществляется  инфильтрационными водами р. </w:t>
      </w:r>
      <w:proofErr w:type="spellStart"/>
      <w:r>
        <w:rPr>
          <w:rFonts w:ascii="Times New Roman" w:hAnsi="Times New Roman"/>
          <w:sz w:val="28"/>
          <w:szCs w:val="28"/>
        </w:rPr>
        <w:t>Небуг</w:t>
      </w:r>
      <w:proofErr w:type="spellEnd"/>
      <w:r>
        <w:rPr>
          <w:rFonts w:ascii="Times New Roman" w:hAnsi="Times New Roman"/>
          <w:sz w:val="28"/>
          <w:szCs w:val="28"/>
        </w:rPr>
        <w:t xml:space="preserve">, в границы первого пояса ЗСО </w:t>
      </w:r>
      <w:r>
        <w:rPr>
          <w:rFonts w:ascii="Times New Roman" w:hAnsi="Times New Roman"/>
          <w:sz w:val="28"/>
          <w:szCs w:val="28"/>
        </w:rPr>
        <w:lastRenderedPageBreak/>
        <w:t xml:space="preserve">включается  прибрежная территория между водозабором и поверхностным водоемом (река </w:t>
      </w:r>
      <w:proofErr w:type="spellStart"/>
      <w:r>
        <w:rPr>
          <w:rFonts w:ascii="Times New Roman" w:hAnsi="Times New Roman"/>
          <w:sz w:val="28"/>
          <w:szCs w:val="28"/>
        </w:rPr>
        <w:t>Небуг</w:t>
      </w:r>
      <w:proofErr w:type="spellEnd"/>
      <w:r>
        <w:rPr>
          <w:rFonts w:ascii="Times New Roman" w:hAnsi="Times New Roman"/>
          <w:sz w:val="28"/>
          <w:szCs w:val="28"/>
        </w:rPr>
        <w:t>).</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Границы второго пояса ЗСО включают в себя водотоки (река </w:t>
      </w:r>
      <w:proofErr w:type="spellStart"/>
      <w:r>
        <w:rPr>
          <w:rFonts w:ascii="Times New Roman" w:hAnsi="Times New Roman"/>
          <w:sz w:val="28"/>
          <w:szCs w:val="28"/>
        </w:rPr>
        <w:t>Небуг</w:t>
      </w:r>
      <w:proofErr w:type="spellEnd"/>
      <w:r>
        <w:rPr>
          <w:rFonts w:ascii="Times New Roman" w:hAnsi="Times New Roman"/>
          <w:sz w:val="28"/>
          <w:szCs w:val="28"/>
        </w:rPr>
        <w:t xml:space="preserve">, река </w:t>
      </w:r>
      <w:proofErr w:type="spellStart"/>
      <w:r>
        <w:rPr>
          <w:rFonts w:ascii="Times New Roman" w:hAnsi="Times New Roman"/>
          <w:sz w:val="28"/>
          <w:szCs w:val="28"/>
        </w:rPr>
        <w:t>Понежина</w:t>
      </w:r>
      <w:proofErr w:type="spellEnd"/>
      <w:r>
        <w:rPr>
          <w:rFonts w:ascii="Times New Roman" w:hAnsi="Times New Roman"/>
          <w:sz w:val="28"/>
          <w:szCs w:val="28"/>
        </w:rPr>
        <w:t xml:space="preserve"> и малые притоки на водосборной территории) от истока до водозабора. Боковые границы второго пояса ЗСО на гористом рельефе местности устанавливаются по вершинам первого склона  на всем протяжении водотока.</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Границы третьего пояса ЗСО совпадают с границами второго пояса ЗСО водозабора </w:t>
      </w:r>
      <w:proofErr w:type="spellStart"/>
      <w:r>
        <w:rPr>
          <w:rFonts w:ascii="Times New Roman" w:hAnsi="Times New Roman"/>
          <w:sz w:val="28"/>
          <w:szCs w:val="28"/>
        </w:rPr>
        <w:t>Небуг</w:t>
      </w:r>
      <w:proofErr w:type="spellEnd"/>
      <w:r>
        <w:rPr>
          <w:rFonts w:ascii="Times New Roman" w:hAnsi="Times New Roman"/>
          <w:sz w:val="28"/>
          <w:szCs w:val="28"/>
        </w:rPr>
        <w:t>.</w:t>
      </w:r>
    </w:p>
    <w:p w:rsidR="008D3D2C" w:rsidRDefault="00755DF1">
      <w:pPr>
        <w:spacing w:line="360" w:lineRule="auto"/>
        <w:ind w:firstLine="709"/>
        <w:jc w:val="both"/>
        <w:rPr>
          <w:rFonts w:ascii="Times New Roman" w:hAnsi="Times New Roman"/>
          <w:b/>
          <w:i/>
          <w:sz w:val="28"/>
          <w:szCs w:val="28"/>
        </w:rPr>
      </w:pPr>
      <w:r>
        <w:rPr>
          <w:rFonts w:ascii="Times New Roman" w:hAnsi="Times New Roman"/>
          <w:b/>
          <w:i/>
          <w:sz w:val="28"/>
          <w:szCs w:val="28"/>
        </w:rPr>
        <w:t>Водозабор пос. Тюменский.</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Водозабор п. Тюменский расположен в долине реки Казачка в 2,0 км от устья на северной окраине пос. Тюменский.</w:t>
      </w:r>
    </w:p>
    <w:p w:rsidR="008D3D2C" w:rsidRDefault="00755DF1">
      <w:pPr>
        <w:spacing w:line="360" w:lineRule="auto"/>
        <w:ind w:firstLine="709"/>
        <w:jc w:val="both"/>
      </w:pPr>
      <w:r>
        <w:rPr>
          <w:rFonts w:ascii="Times New Roman" w:hAnsi="Times New Roman"/>
          <w:sz w:val="28"/>
          <w:szCs w:val="28"/>
        </w:rPr>
        <w:t xml:space="preserve">Водозабор находится в муниципальной собственности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передан в </w:t>
      </w:r>
      <w:proofErr w:type="spellStart"/>
      <w:r>
        <w:rPr>
          <w:rFonts w:ascii="Times New Roman" w:hAnsi="Times New Roman"/>
          <w:sz w:val="28"/>
          <w:szCs w:val="28"/>
        </w:rPr>
        <w:t>хозведение</w:t>
      </w:r>
      <w:proofErr w:type="spellEnd"/>
      <w:r>
        <w:rPr>
          <w:rFonts w:ascii="Times New Roman" w:hAnsi="Times New Roman"/>
          <w:sz w:val="28"/>
          <w:szCs w:val="28"/>
        </w:rPr>
        <w:t xml:space="preserve">  в 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Водозабор состоит из 3 скважин, из которых эксплуатируются только две скважины и </w:t>
      </w:r>
      <w:proofErr w:type="spellStart"/>
      <w:r>
        <w:rPr>
          <w:rFonts w:ascii="Times New Roman" w:hAnsi="Times New Roman"/>
          <w:sz w:val="28"/>
          <w:szCs w:val="28"/>
        </w:rPr>
        <w:t>подруслового</w:t>
      </w:r>
      <w:proofErr w:type="spellEnd"/>
      <w:r>
        <w:rPr>
          <w:rFonts w:ascii="Times New Roman" w:hAnsi="Times New Roman"/>
          <w:sz w:val="28"/>
          <w:szCs w:val="28"/>
        </w:rPr>
        <w:t xml:space="preserve"> инфильтрационного водозабора (дрены).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проектом ЗСО  водозабора пос. </w:t>
      </w:r>
      <w:proofErr w:type="gramStart"/>
      <w:r>
        <w:rPr>
          <w:rFonts w:ascii="Times New Roman" w:hAnsi="Times New Roman"/>
          <w:sz w:val="28"/>
          <w:szCs w:val="28"/>
        </w:rPr>
        <w:t>Тюменский</w:t>
      </w:r>
      <w:proofErr w:type="gramEnd"/>
      <w:r>
        <w:rPr>
          <w:rFonts w:ascii="Times New Roman" w:hAnsi="Times New Roman"/>
          <w:sz w:val="28"/>
          <w:szCs w:val="28"/>
        </w:rPr>
        <w:t>, границы первого пояса ЗСО устанавливаются:</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вверх по потоку – в 50 метрах  от крайней верхней скважины</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вниз по потоку – в 50 метрах от крайней нижней скважины</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 боковые границы – в пределах границ, определенных  для </w:t>
      </w:r>
      <w:proofErr w:type="spellStart"/>
      <w:r>
        <w:rPr>
          <w:rFonts w:ascii="Times New Roman" w:hAnsi="Times New Roman"/>
          <w:sz w:val="28"/>
          <w:szCs w:val="28"/>
        </w:rPr>
        <w:t>подруслового</w:t>
      </w:r>
      <w:proofErr w:type="spellEnd"/>
      <w:r>
        <w:rPr>
          <w:rFonts w:ascii="Times New Roman" w:hAnsi="Times New Roman"/>
          <w:sz w:val="28"/>
          <w:szCs w:val="28"/>
        </w:rPr>
        <w:t xml:space="preserve">  водозабора на расстоянии  ориентировочно 100 метров от русла р. Казачка на каждом берегу.</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Границы второго и третьего поясов ЗСО:</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Данные границы практически совпадают с очертаниями границ, определенных для </w:t>
      </w:r>
      <w:proofErr w:type="spellStart"/>
      <w:r>
        <w:rPr>
          <w:rFonts w:ascii="Times New Roman" w:hAnsi="Times New Roman"/>
          <w:sz w:val="28"/>
          <w:szCs w:val="28"/>
        </w:rPr>
        <w:t>подруслового</w:t>
      </w:r>
      <w:proofErr w:type="spellEnd"/>
      <w:r>
        <w:rPr>
          <w:rFonts w:ascii="Times New Roman" w:hAnsi="Times New Roman"/>
          <w:sz w:val="28"/>
          <w:szCs w:val="28"/>
        </w:rPr>
        <w:t xml:space="preserve"> водозабора, имеют одинаковые  измерения и представлены в следующем виде:</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-протяженность  границы вниз по потоку – 260 м;</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-протяженность границы вверх по потоку – 86 км;</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 боковые границы – от уреза воды до вершины первого склона, обращенного в сторону источника водоснабжения, но не менее 750 м  при </w:t>
      </w:r>
      <w:r>
        <w:rPr>
          <w:rFonts w:ascii="Times New Roman" w:hAnsi="Times New Roman"/>
          <w:sz w:val="28"/>
          <w:szCs w:val="28"/>
        </w:rPr>
        <w:lastRenderedPageBreak/>
        <w:t>пологом  склоне и не менее 1000 м при крутом.</w:t>
      </w:r>
    </w:p>
    <w:p w:rsidR="008D3D2C" w:rsidRDefault="00755DF1">
      <w:pPr>
        <w:spacing w:line="360" w:lineRule="auto"/>
        <w:ind w:firstLine="709"/>
        <w:jc w:val="both"/>
        <w:rPr>
          <w:rFonts w:ascii="Times New Roman" w:hAnsi="Times New Roman"/>
          <w:b/>
          <w:i/>
          <w:sz w:val="28"/>
          <w:szCs w:val="28"/>
        </w:rPr>
      </w:pPr>
      <w:r>
        <w:rPr>
          <w:rFonts w:ascii="Times New Roman" w:hAnsi="Times New Roman"/>
          <w:b/>
          <w:i/>
          <w:sz w:val="28"/>
          <w:szCs w:val="28"/>
        </w:rPr>
        <w:t>Водозабор пос. Сосновый.</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Водозабор пос. Сосновый находится в собственности ГУ «ЦВМ и </w:t>
      </w:r>
      <w:proofErr w:type="gramStart"/>
      <w:r>
        <w:rPr>
          <w:rFonts w:ascii="Times New Roman" w:hAnsi="Times New Roman"/>
          <w:sz w:val="28"/>
          <w:szCs w:val="28"/>
        </w:rPr>
        <w:t>Р</w:t>
      </w:r>
      <w:proofErr w:type="gramEnd"/>
      <w:r>
        <w:rPr>
          <w:rFonts w:ascii="Times New Roman" w:hAnsi="Times New Roman"/>
          <w:sz w:val="28"/>
          <w:szCs w:val="28"/>
        </w:rPr>
        <w:t>». Водозабор состоит из 4-х скважин.</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Все скважины оборудованы кранами для отбора проб воды, отверстием для замера уровня воды и устройствами для учета поднимаемой воды. Скважины оборудованы оголовками и герметично закрыты. На артезианских скважинах установлены погружные насосы марки ЭЦВ.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Таблица 1. Основные показатели источников водоснабжения.</w:t>
      </w:r>
    </w:p>
    <w:tbl>
      <w:tblPr>
        <w:tblW w:w="9939" w:type="dxa"/>
        <w:tblInd w:w="-382" w:type="dxa"/>
        <w:tblCellMar>
          <w:left w:w="103" w:type="dxa"/>
        </w:tblCellMar>
        <w:tblLook w:val="0000" w:firstRow="0" w:lastRow="0" w:firstColumn="0" w:lastColumn="0" w:noHBand="0" w:noVBand="0"/>
      </w:tblPr>
      <w:tblGrid>
        <w:gridCol w:w="773"/>
        <w:gridCol w:w="1335"/>
        <w:gridCol w:w="1129"/>
        <w:gridCol w:w="2108"/>
        <w:gridCol w:w="1853"/>
        <w:gridCol w:w="1683"/>
        <w:gridCol w:w="1058"/>
      </w:tblGrid>
      <w:tr w:rsidR="008D3D2C">
        <w:tc>
          <w:tcPr>
            <w:tcW w:w="2109" w:type="dxa"/>
            <w:gridSpan w:val="2"/>
            <w:tcBorders>
              <w:top w:val="single" w:sz="4" w:space="0" w:color="000000"/>
              <w:left w:val="single" w:sz="4" w:space="0" w:color="000000"/>
              <w:bottom w:val="single" w:sz="4" w:space="0" w:color="000000"/>
            </w:tcBorders>
            <w:shd w:val="clear" w:color="auto" w:fill="B8CCE4"/>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Номер скважины</w:t>
            </w:r>
          </w:p>
        </w:tc>
        <w:tc>
          <w:tcPr>
            <w:tcW w:w="1129" w:type="dxa"/>
            <w:tcBorders>
              <w:top w:val="single" w:sz="4" w:space="0" w:color="000000"/>
              <w:left w:val="single" w:sz="4" w:space="0" w:color="000000"/>
              <w:bottom w:val="single" w:sz="4" w:space="0" w:color="000000"/>
            </w:tcBorders>
            <w:shd w:val="clear" w:color="auto" w:fill="B8CCE4"/>
            <w:vAlign w:val="center"/>
          </w:tcPr>
          <w:p w:rsidR="008D3D2C" w:rsidRDefault="00755DF1">
            <w:pPr>
              <w:spacing w:line="100" w:lineRule="atLeast"/>
              <w:jc w:val="center"/>
            </w:pPr>
            <w:r>
              <w:rPr>
                <w:rFonts w:ascii="Times New Roman" w:hAnsi="Times New Roman"/>
                <w:sz w:val="24"/>
                <w:szCs w:val="24"/>
              </w:rPr>
              <w:t>Дебит, м</w:t>
            </w:r>
            <w:r>
              <w:rPr>
                <w:rFonts w:ascii="Times New Roman" w:hAnsi="Times New Roman"/>
                <w:sz w:val="24"/>
                <w:szCs w:val="24"/>
                <w:vertAlign w:val="superscript"/>
              </w:rPr>
              <w:t>3</w:t>
            </w:r>
            <w:r>
              <w:rPr>
                <w:rFonts w:ascii="Times New Roman" w:hAnsi="Times New Roman"/>
                <w:sz w:val="24"/>
                <w:szCs w:val="24"/>
              </w:rPr>
              <w:t>/час</w:t>
            </w:r>
          </w:p>
        </w:tc>
        <w:tc>
          <w:tcPr>
            <w:tcW w:w="2109" w:type="dxa"/>
            <w:tcBorders>
              <w:top w:val="single" w:sz="4" w:space="0" w:color="000000"/>
              <w:left w:val="single" w:sz="4" w:space="0" w:color="000000"/>
              <w:bottom w:val="single" w:sz="4" w:space="0" w:color="000000"/>
            </w:tcBorders>
            <w:shd w:val="clear" w:color="auto" w:fill="B8CCE4"/>
            <w:vAlign w:val="center"/>
          </w:tcPr>
          <w:p w:rsidR="008D3D2C" w:rsidRDefault="00755DF1">
            <w:pPr>
              <w:spacing w:line="100" w:lineRule="atLeast"/>
              <w:jc w:val="center"/>
            </w:pPr>
            <w:r>
              <w:rPr>
                <w:rFonts w:ascii="Times New Roman" w:hAnsi="Times New Roman"/>
                <w:sz w:val="24"/>
                <w:szCs w:val="24"/>
              </w:rPr>
              <w:t>Марка насоса, м</w:t>
            </w:r>
            <w:r>
              <w:rPr>
                <w:rFonts w:ascii="Times New Roman" w:hAnsi="Times New Roman"/>
                <w:sz w:val="24"/>
                <w:szCs w:val="24"/>
                <w:vertAlign w:val="superscript"/>
              </w:rPr>
              <w:t>3</w:t>
            </w:r>
            <w:r>
              <w:rPr>
                <w:rFonts w:ascii="Times New Roman" w:hAnsi="Times New Roman"/>
                <w:sz w:val="24"/>
                <w:szCs w:val="24"/>
              </w:rPr>
              <w:t>/час</w:t>
            </w:r>
          </w:p>
        </w:tc>
        <w:tc>
          <w:tcPr>
            <w:tcW w:w="1853" w:type="dxa"/>
            <w:tcBorders>
              <w:top w:val="single" w:sz="4" w:space="0" w:color="000000"/>
              <w:left w:val="single" w:sz="4" w:space="0" w:color="000000"/>
              <w:bottom w:val="single" w:sz="4" w:space="0" w:color="000000"/>
            </w:tcBorders>
            <w:shd w:val="clear" w:color="auto" w:fill="B8CCE4"/>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Мощность эл. двигателя</w:t>
            </w:r>
          </w:p>
        </w:tc>
        <w:tc>
          <w:tcPr>
            <w:tcW w:w="1683" w:type="dxa"/>
            <w:tcBorders>
              <w:top w:val="single" w:sz="4" w:space="0" w:color="000000"/>
              <w:left w:val="single" w:sz="4" w:space="0" w:color="000000"/>
              <w:bottom w:val="single" w:sz="4" w:space="0" w:color="000000"/>
            </w:tcBorders>
            <w:shd w:val="clear" w:color="auto" w:fill="B8CCE4"/>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 xml:space="preserve">Глубина, </w:t>
            </w:r>
            <w:proofErr w:type="gramStart"/>
            <w:r>
              <w:rPr>
                <w:rFonts w:ascii="Times New Roman" w:hAnsi="Times New Roman"/>
                <w:sz w:val="24"/>
                <w:szCs w:val="24"/>
              </w:rPr>
              <w:t>м</w:t>
            </w:r>
            <w:proofErr w:type="gramEnd"/>
          </w:p>
        </w:tc>
        <w:tc>
          <w:tcPr>
            <w:tcW w:w="105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Год бурения</w:t>
            </w:r>
          </w:p>
        </w:tc>
      </w:tr>
      <w:tr w:rsidR="008D3D2C">
        <w:tc>
          <w:tcPr>
            <w:tcW w:w="9938" w:type="dxa"/>
            <w:gridSpan w:val="7"/>
            <w:tcBorders>
              <w:top w:val="single" w:sz="4" w:space="0" w:color="000000"/>
              <w:left w:val="single" w:sz="4" w:space="0" w:color="000000"/>
              <w:bottom w:val="single" w:sz="4" w:space="0" w:color="000000"/>
              <w:right w:val="single" w:sz="4" w:space="0" w:color="000000"/>
            </w:tcBorders>
            <w:shd w:val="clear" w:color="auto" w:fill="F2DBDB"/>
            <w:vAlign w:val="center"/>
          </w:tcPr>
          <w:p w:rsidR="008D3D2C" w:rsidRDefault="00755DF1">
            <w:pPr>
              <w:spacing w:line="100" w:lineRule="atLeast"/>
              <w:jc w:val="center"/>
              <w:rPr>
                <w:rFonts w:ascii="Times New Roman" w:hAnsi="Times New Roman"/>
                <w:b/>
                <w:sz w:val="24"/>
                <w:szCs w:val="24"/>
              </w:rPr>
            </w:pPr>
            <w:r>
              <w:rPr>
                <w:rFonts w:ascii="Times New Roman" w:hAnsi="Times New Roman"/>
                <w:b/>
                <w:sz w:val="24"/>
                <w:szCs w:val="24"/>
              </w:rPr>
              <w:t>Водозабор с. Агой</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51066-1</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72</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ЭЦВ 10-65-110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32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40,0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 xml:space="preserve">1980 </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№2</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26946/2-2</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80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ЭЦВ 10-63-110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32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40,5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 xml:space="preserve">1971 </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№3</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51235-3</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72</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ЭЦВ 10-65-110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32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40,0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1980</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51236-4</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60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ЭЦВ 10-65-100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32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40,0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 xml:space="preserve">1980 </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№5</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51271-5</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60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ЭЦВ 10-65-110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32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40,0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 xml:space="preserve">1982 </w:t>
            </w:r>
          </w:p>
        </w:tc>
      </w:tr>
      <w:tr w:rsidR="008D3D2C">
        <w:tc>
          <w:tcPr>
            <w:tcW w:w="9938" w:type="dxa"/>
            <w:gridSpan w:val="7"/>
            <w:tcBorders>
              <w:top w:val="single" w:sz="4" w:space="0" w:color="000000"/>
              <w:left w:val="single" w:sz="4" w:space="0" w:color="000000"/>
              <w:bottom w:val="single" w:sz="4" w:space="0" w:color="000000"/>
              <w:right w:val="single" w:sz="4" w:space="0" w:color="000000"/>
            </w:tcBorders>
            <w:shd w:val="clear" w:color="auto" w:fill="F2DBDB"/>
            <w:vAlign w:val="center"/>
          </w:tcPr>
          <w:p w:rsidR="008D3D2C" w:rsidRDefault="00755DF1">
            <w:pPr>
              <w:spacing w:line="100" w:lineRule="atLeast"/>
              <w:jc w:val="center"/>
              <w:rPr>
                <w:rFonts w:ascii="Times New Roman" w:hAnsi="Times New Roman"/>
                <w:b/>
                <w:sz w:val="24"/>
                <w:szCs w:val="24"/>
              </w:rPr>
            </w:pPr>
            <w:r>
              <w:rPr>
                <w:rFonts w:ascii="Times New Roman" w:hAnsi="Times New Roman"/>
                <w:b/>
                <w:sz w:val="24"/>
                <w:szCs w:val="24"/>
              </w:rPr>
              <w:t xml:space="preserve">Водозабор с. </w:t>
            </w:r>
            <w:proofErr w:type="spellStart"/>
            <w:r>
              <w:rPr>
                <w:rFonts w:ascii="Times New Roman" w:hAnsi="Times New Roman"/>
                <w:b/>
                <w:sz w:val="24"/>
                <w:szCs w:val="24"/>
              </w:rPr>
              <w:t>Небуг</w:t>
            </w:r>
            <w:proofErr w:type="spellEnd"/>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46861/1</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14,0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6-10-80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4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31,0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1979</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№2</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65903/10п</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14,0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6-10-80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4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28,0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1979</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№3</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46862/2</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11,0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6-10-80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4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26,0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1986</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rPr>
                <w:rFonts w:ascii="Times New Roman" w:hAnsi="Times New Roman"/>
                <w:sz w:val="24"/>
                <w:szCs w:val="24"/>
              </w:rPr>
            </w:pPr>
            <w:r>
              <w:rPr>
                <w:rFonts w:ascii="Times New Roman" w:hAnsi="Times New Roman"/>
                <w:sz w:val="24"/>
                <w:szCs w:val="24"/>
              </w:rPr>
              <w:t>65902/623</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9,0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6-10-80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4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27,0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1985</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№6</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65889/277</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16,0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6-10-80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4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25,5</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1968</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№7</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highlight w:val="yellow"/>
              </w:rPr>
            </w:pPr>
            <w:r>
              <w:rPr>
                <w:rFonts w:ascii="Times New Roman" w:hAnsi="Times New Roman"/>
                <w:sz w:val="24"/>
                <w:szCs w:val="24"/>
              </w:rPr>
              <w:t>65884/1п</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25,0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8-25-100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11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27,0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№8</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highlight w:val="yellow"/>
              </w:rPr>
            </w:pPr>
            <w:r>
              <w:rPr>
                <w:rFonts w:ascii="Times New Roman" w:hAnsi="Times New Roman"/>
                <w:sz w:val="24"/>
                <w:szCs w:val="24"/>
              </w:rPr>
              <w:t>65885/2п</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25,0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8-25-100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11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highlight w:val="yellow"/>
              </w:rPr>
            </w:pPr>
            <w:r>
              <w:rPr>
                <w:rFonts w:ascii="Times New Roman" w:hAnsi="Times New Roman"/>
                <w:sz w:val="24"/>
                <w:szCs w:val="24"/>
              </w:rPr>
              <w:t>27,0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№9</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highlight w:val="yellow"/>
              </w:rPr>
            </w:pPr>
            <w:r>
              <w:rPr>
                <w:rFonts w:ascii="Times New Roman" w:hAnsi="Times New Roman"/>
                <w:sz w:val="24"/>
                <w:szCs w:val="24"/>
              </w:rPr>
              <w:t>65886/627</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20,0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8-25-100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11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highlight w:val="yellow"/>
              </w:rPr>
            </w:pPr>
            <w:r>
              <w:rPr>
                <w:rFonts w:ascii="Times New Roman" w:hAnsi="Times New Roman"/>
                <w:sz w:val="24"/>
                <w:szCs w:val="24"/>
              </w:rPr>
              <w:t>27,0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1986</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№10</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highlight w:val="yellow"/>
              </w:rPr>
            </w:pPr>
            <w:r>
              <w:rPr>
                <w:rFonts w:ascii="Times New Roman" w:hAnsi="Times New Roman"/>
                <w:sz w:val="24"/>
                <w:szCs w:val="24"/>
              </w:rPr>
              <w:t>65890/3п</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экспл-ся</w:t>
            </w:r>
            <w:proofErr w:type="spellEnd"/>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highlight w:val="yellow"/>
              </w:rPr>
            </w:pPr>
            <w:r>
              <w:rPr>
                <w:rFonts w:ascii="Times New Roman" w:hAnsi="Times New Roman"/>
                <w:sz w:val="24"/>
                <w:szCs w:val="24"/>
              </w:rPr>
              <w:t>27,0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№11</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highlight w:val="yellow"/>
              </w:rPr>
            </w:pPr>
            <w:r>
              <w:rPr>
                <w:rFonts w:ascii="Times New Roman" w:hAnsi="Times New Roman"/>
                <w:sz w:val="24"/>
                <w:szCs w:val="24"/>
              </w:rPr>
              <w:t>65887/272</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экспл-ся</w:t>
            </w:r>
            <w:proofErr w:type="spellEnd"/>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highlight w:val="yellow"/>
              </w:rPr>
            </w:pPr>
            <w:r>
              <w:rPr>
                <w:rFonts w:ascii="Times New Roman" w:hAnsi="Times New Roman"/>
                <w:sz w:val="24"/>
                <w:szCs w:val="24"/>
              </w:rPr>
              <w:t>27,0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1968</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№12</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rPr>
                <w:rFonts w:ascii="Times New Roman" w:hAnsi="Times New Roman"/>
                <w:sz w:val="24"/>
                <w:szCs w:val="24"/>
                <w:highlight w:val="yellow"/>
              </w:rPr>
            </w:pPr>
            <w:r>
              <w:rPr>
                <w:rFonts w:ascii="Times New Roman" w:hAnsi="Times New Roman"/>
                <w:sz w:val="24"/>
                <w:szCs w:val="24"/>
              </w:rPr>
              <w:t>65888/4п</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экспл-ся</w:t>
            </w:r>
            <w:proofErr w:type="spellEnd"/>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highlight w:val="yellow"/>
              </w:rPr>
            </w:pPr>
            <w:r>
              <w:rPr>
                <w:rFonts w:ascii="Times New Roman" w:hAnsi="Times New Roman"/>
                <w:sz w:val="24"/>
                <w:szCs w:val="24"/>
              </w:rPr>
              <w:t>27,0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№13</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305-Д(5П)</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экспл-ся</w:t>
            </w:r>
            <w:proofErr w:type="spellEnd"/>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24,0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r>
      <w:tr w:rsidR="008D3D2C">
        <w:tc>
          <w:tcPr>
            <w:tcW w:w="9938" w:type="dxa"/>
            <w:gridSpan w:val="7"/>
            <w:tcBorders>
              <w:top w:val="single" w:sz="4" w:space="0" w:color="000000"/>
              <w:left w:val="single" w:sz="4" w:space="0" w:color="000000"/>
              <w:bottom w:val="single" w:sz="4" w:space="0" w:color="000000"/>
              <w:right w:val="single" w:sz="4" w:space="0" w:color="000000"/>
            </w:tcBorders>
            <w:shd w:val="clear" w:color="auto" w:fill="F2DBDB"/>
            <w:vAlign w:val="center"/>
          </w:tcPr>
          <w:p w:rsidR="008D3D2C" w:rsidRDefault="00755DF1">
            <w:pPr>
              <w:spacing w:line="360" w:lineRule="auto"/>
              <w:jc w:val="center"/>
              <w:rPr>
                <w:rFonts w:ascii="Times New Roman" w:hAnsi="Times New Roman"/>
                <w:b/>
                <w:sz w:val="24"/>
                <w:szCs w:val="24"/>
              </w:rPr>
            </w:pPr>
            <w:r>
              <w:rPr>
                <w:rFonts w:ascii="Times New Roman" w:hAnsi="Times New Roman"/>
                <w:b/>
                <w:sz w:val="24"/>
                <w:szCs w:val="24"/>
              </w:rPr>
              <w:t>Водозабор пос. Тюменский</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Д 47-84/2</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4,0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6-16-75</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5,5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82,0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1984</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№5</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экспл-ся</w:t>
            </w:r>
            <w:proofErr w:type="spellEnd"/>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r>
      <w:tr w:rsidR="008D3D2C">
        <w:tc>
          <w:tcPr>
            <w:tcW w:w="77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№6</w:t>
            </w:r>
          </w:p>
        </w:tc>
        <w:tc>
          <w:tcPr>
            <w:tcW w:w="133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Д 47-84/3</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4,0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6-10-80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4,0 квт</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82,0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1984</w:t>
            </w:r>
          </w:p>
        </w:tc>
      </w:tr>
      <w:tr w:rsidR="008D3D2C">
        <w:tc>
          <w:tcPr>
            <w:tcW w:w="9938" w:type="dxa"/>
            <w:gridSpan w:val="7"/>
            <w:tcBorders>
              <w:top w:val="single" w:sz="4" w:space="0" w:color="000000"/>
              <w:left w:val="single" w:sz="4" w:space="0" w:color="000000"/>
              <w:bottom w:val="single" w:sz="4" w:space="0" w:color="000000"/>
              <w:right w:val="single" w:sz="4" w:space="0" w:color="000000"/>
            </w:tcBorders>
            <w:shd w:val="clear" w:color="auto" w:fill="F2DBDB"/>
            <w:vAlign w:val="center"/>
          </w:tcPr>
          <w:p w:rsidR="008D3D2C" w:rsidRDefault="00755DF1">
            <w:pPr>
              <w:spacing w:line="360" w:lineRule="auto"/>
              <w:jc w:val="center"/>
              <w:rPr>
                <w:rFonts w:ascii="Times New Roman" w:hAnsi="Times New Roman"/>
                <w:b/>
                <w:sz w:val="24"/>
                <w:szCs w:val="24"/>
              </w:rPr>
            </w:pPr>
            <w:r>
              <w:rPr>
                <w:rFonts w:ascii="Times New Roman" w:hAnsi="Times New Roman"/>
                <w:b/>
                <w:sz w:val="24"/>
                <w:szCs w:val="24"/>
              </w:rPr>
              <w:t>Водозабор пос. Сосновый</w:t>
            </w:r>
          </w:p>
        </w:tc>
      </w:tr>
      <w:tr w:rsidR="008D3D2C">
        <w:tc>
          <w:tcPr>
            <w:tcW w:w="2109" w:type="dxa"/>
            <w:gridSpan w:val="2"/>
            <w:tcBorders>
              <w:top w:val="single" w:sz="4" w:space="0" w:color="000000"/>
              <w:left w:val="single" w:sz="4" w:space="0" w:color="000000"/>
              <w:bottom w:val="single" w:sz="4" w:space="0" w:color="000000"/>
            </w:tcBorders>
            <w:shd w:val="clear" w:color="auto" w:fill="FFFFFF"/>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№1-№4</w:t>
            </w:r>
          </w:p>
        </w:tc>
        <w:tc>
          <w:tcPr>
            <w:tcW w:w="112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10,0</w:t>
            </w:r>
          </w:p>
        </w:tc>
        <w:tc>
          <w:tcPr>
            <w:tcW w:w="2109"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ЭЦВ 6-10-110</w:t>
            </w:r>
          </w:p>
        </w:tc>
        <w:tc>
          <w:tcPr>
            <w:tcW w:w="1853"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1683"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w:t>
            </w:r>
          </w:p>
        </w:tc>
      </w:tr>
    </w:tbl>
    <w:p w:rsidR="008D3D2C" w:rsidRDefault="00755DF1">
      <w:pPr>
        <w:spacing w:line="360" w:lineRule="auto"/>
        <w:jc w:val="both"/>
        <w:rPr>
          <w:rFonts w:ascii="Times New Roman" w:hAnsi="Times New Roman"/>
          <w:b/>
          <w:sz w:val="28"/>
          <w:szCs w:val="28"/>
        </w:rPr>
      </w:pPr>
      <w:r>
        <w:rPr>
          <w:rFonts w:ascii="Times New Roman" w:hAnsi="Times New Roman"/>
          <w:b/>
          <w:sz w:val="28"/>
          <w:szCs w:val="28"/>
        </w:rPr>
        <w:t xml:space="preserve">Б) Существующие сооружения очистки и подготовки воды, оценка соответствия применяемой технологической схемы водоподготовки </w:t>
      </w:r>
      <w:r>
        <w:rPr>
          <w:rFonts w:ascii="Times New Roman" w:hAnsi="Times New Roman"/>
          <w:b/>
          <w:sz w:val="28"/>
          <w:szCs w:val="28"/>
        </w:rPr>
        <w:lastRenderedPageBreak/>
        <w:t>требованиям обеспечения нормативов качества воды.</w:t>
      </w:r>
    </w:p>
    <w:p w:rsidR="008D3D2C" w:rsidRDefault="00755DF1">
      <w:pPr>
        <w:spacing w:line="360" w:lineRule="auto"/>
        <w:ind w:firstLine="708"/>
        <w:jc w:val="both"/>
      </w:pPr>
      <w:r>
        <w:rPr>
          <w:rFonts w:ascii="Times New Roman" w:hAnsi="Times New Roman"/>
          <w:sz w:val="28"/>
          <w:szCs w:val="28"/>
        </w:rPr>
        <w:t xml:space="preserve">Во всех населенных пунктах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с централизованным водоснабжением имеются установки обеззараживания воды (</w:t>
      </w:r>
      <w:proofErr w:type="spellStart"/>
      <w:r>
        <w:rPr>
          <w:rFonts w:ascii="Times New Roman" w:hAnsi="Times New Roman"/>
          <w:sz w:val="28"/>
          <w:szCs w:val="28"/>
        </w:rPr>
        <w:t>электрохлор</w:t>
      </w:r>
      <w:proofErr w:type="spellEnd"/>
      <w:r>
        <w:rPr>
          <w:rFonts w:ascii="Times New Roman" w:hAnsi="Times New Roman"/>
          <w:sz w:val="28"/>
          <w:szCs w:val="28"/>
        </w:rPr>
        <w:t xml:space="preserve">). </w:t>
      </w:r>
      <w:proofErr w:type="gramStart"/>
      <w:r>
        <w:rPr>
          <w:rFonts w:ascii="Times New Roman" w:hAnsi="Times New Roman"/>
          <w:sz w:val="28"/>
          <w:szCs w:val="28"/>
        </w:rPr>
        <w:t>Согласно  протокола</w:t>
      </w:r>
      <w:proofErr w:type="gramEnd"/>
      <w:r>
        <w:rPr>
          <w:rFonts w:ascii="Times New Roman" w:hAnsi="Times New Roman"/>
          <w:sz w:val="28"/>
          <w:szCs w:val="28"/>
        </w:rPr>
        <w:t xml:space="preserve"> лабораторных исследований проба питьевой воды соответствует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 В соответствии с квалификацией  ГОСТ 2761-84 «Источники централизованного хозяйственно-питьевого водоснабжения. Гигиенические, технические требования и правила выбора», используемые подземные воды следует отнести к первому классу, не требующему проведения водоподготовки перед подачей в разводящую сеть.</w:t>
      </w:r>
    </w:p>
    <w:p w:rsidR="008D3D2C" w:rsidRDefault="00755DF1">
      <w:pPr>
        <w:spacing w:line="360" w:lineRule="auto"/>
        <w:jc w:val="both"/>
        <w:rPr>
          <w:rFonts w:ascii="Times New Roman" w:hAnsi="Times New Roman"/>
          <w:b/>
          <w:sz w:val="28"/>
          <w:szCs w:val="28"/>
        </w:rPr>
      </w:pPr>
      <w:r>
        <w:rPr>
          <w:rFonts w:ascii="Times New Roman" w:hAnsi="Times New Roman"/>
          <w:b/>
          <w:sz w:val="28"/>
          <w:szCs w:val="28"/>
        </w:rPr>
        <w:t xml:space="preserve">В) Состояние и функционирование существующих насосных централизованных станций, в том числе оценку </w:t>
      </w:r>
      <w:proofErr w:type="spellStart"/>
      <w:r>
        <w:rPr>
          <w:rFonts w:ascii="Times New Roman" w:hAnsi="Times New Roman"/>
          <w:b/>
          <w:sz w:val="28"/>
          <w:szCs w:val="28"/>
        </w:rPr>
        <w:t>энергоэффективности</w:t>
      </w:r>
      <w:proofErr w:type="spellEnd"/>
      <w:r>
        <w:rPr>
          <w:rFonts w:ascii="Times New Roman" w:hAnsi="Times New Roman"/>
          <w:b/>
          <w:sz w:val="28"/>
          <w:szCs w:val="28"/>
        </w:rPr>
        <w:t xml:space="preserve"> подачи воды.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ab/>
        <w:t xml:space="preserve">На территории водозаборных узлов, располагаются  внутриплощадочные сети, сети электроснабжения и связи. Категория надежности электроснабжения водозабора принята третья, что допускает перерыв в подаче воды на одни сутки.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Во всех скважинах установлены погружные насосы марки ЭЦВ. Насосы (погружные) выполняют следующие задачи: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1. Бесперебойное обеспечение водой </w:t>
      </w:r>
      <w:proofErr w:type="spellStart"/>
      <w:r>
        <w:rPr>
          <w:rFonts w:ascii="Times New Roman" w:hAnsi="Times New Roman"/>
          <w:sz w:val="28"/>
          <w:szCs w:val="28"/>
        </w:rPr>
        <w:t>водопотребителей</w:t>
      </w:r>
      <w:proofErr w:type="spellEnd"/>
      <w:r>
        <w:rPr>
          <w:rFonts w:ascii="Times New Roman" w:hAnsi="Times New Roman"/>
          <w:sz w:val="28"/>
          <w:szCs w:val="28"/>
        </w:rPr>
        <w:t xml:space="preserve"> в требуемом объеме согласно зонам обслуживания в соответствии с реальным режимом водопотребления.</w:t>
      </w:r>
    </w:p>
    <w:p w:rsidR="008D3D2C" w:rsidRDefault="00755DF1">
      <w:pPr>
        <w:spacing w:line="360" w:lineRule="auto"/>
        <w:jc w:val="both"/>
      </w:pPr>
      <w:r>
        <w:rPr>
          <w:rFonts w:ascii="Times New Roman" w:eastAsia="Times New Roman" w:hAnsi="Times New Roman"/>
          <w:sz w:val="28"/>
          <w:szCs w:val="28"/>
        </w:rPr>
        <w:t xml:space="preserve"> </w:t>
      </w:r>
      <w:r>
        <w:rPr>
          <w:rFonts w:ascii="Times New Roman" w:hAnsi="Times New Roman"/>
          <w:sz w:val="28"/>
          <w:szCs w:val="28"/>
        </w:rPr>
        <w:t>2. Экономия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едприятия за счет снижения затрат на реконструкцию, обслуживание и содержание оборудования.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3. Учет и контроль за рациональным использованием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энерго</w:t>
      </w:r>
      <w:proofErr w:type="spellEnd"/>
      <w:r>
        <w:rPr>
          <w:rFonts w:ascii="Times New Roman" w:hAnsi="Times New Roman"/>
          <w:sz w:val="28"/>
          <w:szCs w:val="28"/>
        </w:rPr>
        <w:t xml:space="preserve">- и трудовых ресурсов.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8D3D2C" w:rsidRDefault="00755DF1">
      <w:pPr>
        <w:spacing w:line="360" w:lineRule="auto"/>
        <w:jc w:val="both"/>
      </w:pPr>
      <w:r>
        <w:rPr>
          <w:rFonts w:ascii="Times New Roman" w:eastAsia="Times New Roman" w:hAnsi="Times New Roman"/>
          <w:sz w:val="28"/>
          <w:szCs w:val="28"/>
        </w:rPr>
        <w:lastRenderedPageBreak/>
        <w:t xml:space="preserve"> </w:t>
      </w:r>
      <w:r>
        <w:rPr>
          <w:rFonts w:ascii="Times New Roman" w:hAnsi="Times New Roman"/>
          <w:sz w:val="28"/>
          <w:szCs w:val="28"/>
        </w:rPr>
        <w:t xml:space="preserve">5. Предотвращать возникновение неисправностей и аварийных ситуаций, а в случае их возникновения принимать меры к устранению и локализации аварий в соответствии с планами ликвидации.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Программное устройство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8D3D2C" w:rsidRDefault="00755DF1">
      <w:pPr>
        <w:spacing w:line="360" w:lineRule="auto"/>
        <w:ind w:firstLine="708"/>
        <w:jc w:val="both"/>
      </w:pPr>
      <w:r>
        <w:rPr>
          <w:rFonts w:ascii="Times New Roman" w:eastAsia="Times New Roman" w:hAnsi="Times New Roman"/>
          <w:sz w:val="28"/>
          <w:szCs w:val="28"/>
        </w:rPr>
        <w:t xml:space="preserve"> </w:t>
      </w:r>
      <w:r>
        <w:rPr>
          <w:rFonts w:ascii="Times New Roman" w:hAnsi="Times New Roman"/>
          <w:sz w:val="28"/>
          <w:szCs w:val="28"/>
        </w:rPr>
        <w:t xml:space="preserve">Для полного выполнения оценки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8D3D2C" w:rsidRDefault="00755DF1">
      <w:pPr>
        <w:spacing w:line="360" w:lineRule="auto"/>
        <w:ind w:firstLine="708"/>
        <w:jc w:val="both"/>
      </w:pPr>
      <w:r>
        <w:rPr>
          <w:rFonts w:ascii="Times New Roman" w:eastAsia="Times New Roman" w:hAnsi="Times New Roman"/>
          <w:sz w:val="28"/>
          <w:szCs w:val="28"/>
        </w:rPr>
        <w:t xml:space="preserve"> </w:t>
      </w:r>
      <w:r>
        <w:rPr>
          <w:rFonts w:ascii="Times New Roman" w:hAnsi="Times New Roman"/>
          <w:sz w:val="28"/>
          <w:szCs w:val="28"/>
        </w:rPr>
        <w:t xml:space="preserve">1. Обосновать выбор объективного критерия для оценки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2. Выполнить анализ фактических </w:t>
      </w:r>
      <w:proofErr w:type="gramStart"/>
      <w:r>
        <w:rPr>
          <w:rFonts w:ascii="Times New Roman" w:hAnsi="Times New Roman"/>
          <w:sz w:val="28"/>
          <w:szCs w:val="28"/>
        </w:rPr>
        <w:t>режимов работы насосов системы водоснабжения</w:t>
      </w:r>
      <w:proofErr w:type="gramEnd"/>
      <w:r>
        <w:rPr>
          <w:rFonts w:ascii="Times New Roman" w:hAnsi="Times New Roman"/>
          <w:sz w:val="28"/>
          <w:szCs w:val="28"/>
        </w:rPr>
        <w:t xml:space="preserve"> и обобщить имеющуюся информацию об эффективности различных способов управления.</w:t>
      </w:r>
    </w:p>
    <w:p w:rsidR="008D3D2C" w:rsidRDefault="00755DF1">
      <w:pPr>
        <w:spacing w:line="360" w:lineRule="auto"/>
        <w:ind w:firstLine="708"/>
        <w:jc w:val="both"/>
      </w:pPr>
      <w:r>
        <w:rPr>
          <w:rFonts w:ascii="Times New Roman" w:eastAsia="Times New Roman" w:hAnsi="Times New Roman"/>
          <w:sz w:val="28"/>
          <w:szCs w:val="28"/>
        </w:rPr>
        <w:t xml:space="preserve"> </w:t>
      </w:r>
      <w:r>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8D3D2C" w:rsidRDefault="00755DF1">
      <w:pPr>
        <w:spacing w:line="360" w:lineRule="auto"/>
        <w:ind w:firstLine="708"/>
        <w:jc w:val="both"/>
      </w:pPr>
      <w:r>
        <w:rPr>
          <w:rFonts w:ascii="Times New Roman" w:eastAsia="Times New Roman" w:hAnsi="Times New Roman"/>
          <w:sz w:val="28"/>
          <w:szCs w:val="28"/>
        </w:rPr>
        <w:t xml:space="preserve"> </w:t>
      </w:r>
      <w:r>
        <w:rPr>
          <w:rFonts w:ascii="Times New Roman" w:hAnsi="Times New Roman"/>
          <w:sz w:val="28"/>
          <w:szCs w:val="28"/>
        </w:rPr>
        <w:t xml:space="preserve">4. Провести сравнительный анализ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rsidR="008D3D2C" w:rsidRDefault="00755DF1">
      <w:pPr>
        <w:spacing w:line="360" w:lineRule="auto"/>
        <w:ind w:firstLine="708"/>
        <w:jc w:val="both"/>
        <w:rPr>
          <w:rFonts w:ascii="Times New Roman" w:hAnsi="Times New Roman"/>
          <w:sz w:val="28"/>
          <w:szCs w:val="28"/>
          <w:u w:val="single"/>
        </w:rPr>
      </w:pPr>
      <w:r>
        <w:rPr>
          <w:rFonts w:ascii="Times New Roman" w:hAnsi="Times New Roman"/>
          <w:sz w:val="28"/>
          <w:szCs w:val="28"/>
          <w:u w:val="single"/>
        </w:rPr>
        <w:t xml:space="preserve">Оценочные показатели </w:t>
      </w:r>
      <w:proofErr w:type="spellStart"/>
      <w:r>
        <w:rPr>
          <w:rFonts w:ascii="Times New Roman" w:hAnsi="Times New Roman"/>
          <w:sz w:val="28"/>
          <w:szCs w:val="28"/>
          <w:u w:val="single"/>
        </w:rPr>
        <w:t>энергоэффективности</w:t>
      </w:r>
      <w:proofErr w:type="spellEnd"/>
      <w:r>
        <w:rPr>
          <w:rFonts w:ascii="Times New Roman" w:hAnsi="Times New Roman"/>
          <w:sz w:val="28"/>
          <w:szCs w:val="28"/>
          <w:u w:val="single"/>
        </w:rPr>
        <w:t xml:space="preserve"> систем водоснабжения. </w:t>
      </w:r>
    </w:p>
    <w:p w:rsidR="008D3D2C" w:rsidRDefault="00755DF1">
      <w:pPr>
        <w:spacing w:line="360" w:lineRule="auto"/>
        <w:ind w:firstLine="708"/>
        <w:jc w:val="both"/>
      </w:pPr>
      <w:r>
        <w:rPr>
          <w:rFonts w:ascii="Times New Roman" w:hAnsi="Times New Roman"/>
          <w:sz w:val="28"/>
          <w:szCs w:val="28"/>
        </w:rPr>
        <w:t xml:space="preserve">Согласно ГОСТ </w:t>
      </w:r>
      <w:proofErr w:type="gramStart"/>
      <w:r>
        <w:rPr>
          <w:rFonts w:ascii="Times New Roman" w:hAnsi="Times New Roman"/>
          <w:sz w:val="28"/>
          <w:szCs w:val="28"/>
        </w:rPr>
        <w:t>Р</w:t>
      </w:r>
      <w:proofErr w:type="gramEnd"/>
      <w:r>
        <w:rPr>
          <w:rFonts w:ascii="Times New Roman" w:hAnsi="Times New Roman"/>
          <w:sz w:val="28"/>
          <w:szCs w:val="28"/>
        </w:rPr>
        <w:t xml:space="preserve">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w:t>
      </w:r>
      <w:r>
        <w:rPr>
          <w:rFonts w:ascii="Times New Roman" w:hAnsi="Times New Roman"/>
          <w:sz w:val="28"/>
          <w:szCs w:val="28"/>
        </w:rPr>
        <w:lastRenderedPageBreak/>
        <w:t>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8D3D2C" w:rsidRDefault="00755DF1">
      <w:pPr>
        <w:spacing w:line="360" w:lineRule="auto"/>
        <w:jc w:val="both"/>
        <w:rPr>
          <w:rFonts w:ascii="Times New Roman" w:hAnsi="Times New Roman"/>
          <w:b/>
          <w:sz w:val="28"/>
          <w:szCs w:val="28"/>
        </w:rPr>
      </w:pPr>
      <w:r>
        <w:rPr>
          <w:rFonts w:ascii="Times New Roman" w:hAnsi="Times New Roman"/>
          <w:b/>
          <w:sz w:val="28"/>
          <w:szCs w:val="28"/>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Снабжение абонентов холодной питьевой водой надлежащего качества осуществляется через централизованную систему сетевого водопровода. Данные сети на территории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в соответствии с требованиями СНиП 2.04.02-84* являются кольцевыми и тупиковыми. Общая протяженность водопроводных сетей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составляет 60879,0 м. </w:t>
      </w:r>
    </w:p>
    <w:p w:rsidR="008D3D2C" w:rsidRDefault="00755DF1">
      <w:pPr>
        <w:spacing w:line="360" w:lineRule="auto"/>
        <w:ind w:firstLine="708"/>
        <w:jc w:val="both"/>
      </w:pPr>
      <w:r>
        <w:rPr>
          <w:rFonts w:ascii="Times New Roman" w:hAnsi="Times New Roman"/>
          <w:sz w:val="28"/>
          <w:szCs w:val="28"/>
        </w:rPr>
        <w:t>Таблица 2.</w:t>
      </w:r>
      <w:r>
        <w:rPr>
          <w:rFonts w:ascii="Times New Roman" w:hAnsi="Times New Roman"/>
          <w:sz w:val="24"/>
          <w:szCs w:val="24"/>
        </w:rPr>
        <w:t xml:space="preserve"> </w:t>
      </w:r>
    </w:p>
    <w:tbl>
      <w:tblPr>
        <w:tblW w:w="9643" w:type="dxa"/>
        <w:tblInd w:w="-26" w:type="dxa"/>
        <w:tblCellMar>
          <w:top w:w="28" w:type="dxa"/>
          <w:left w:w="23" w:type="dxa"/>
          <w:bottom w:w="28" w:type="dxa"/>
          <w:right w:w="28" w:type="dxa"/>
        </w:tblCellMar>
        <w:tblLook w:val="0000" w:firstRow="0" w:lastRow="0" w:firstColumn="0" w:lastColumn="0" w:noHBand="0" w:noVBand="0"/>
      </w:tblPr>
      <w:tblGrid>
        <w:gridCol w:w="1416"/>
        <w:gridCol w:w="1824"/>
        <w:gridCol w:w="1615"/>
        <w:gridCol w:w="1971"/>
        <w:gridCol w:w="1403"/>
        <w:gridCol w:w="1414"/>
      </w:tblGrid>
      <w:tr w:rsidR="008D3D2C">
        <w:trPr>
          <w:tblHeader/>
        </w:trPr>
        <w:tc>
          <w:tcPr>
            <w:tcW w:w="141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Населенный пункт</w:t>
            </w:r>
          </w:p>
        </w:tc>
        <w:tc>
          <w:tcPr>
            <w:tcW w:w="1822"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 xml:space="preserve">Протяженность, </w:t>
            </w:r>
            <w:proofErr w:type="gramStart"/>
            <w:r>
              <w:rPr>
                <w:rFonts w:ascii="Times New Roman" w:hAnsi="Times New Roman"/>
                <w:sz w:val="24"/>
              </w:rPr>
              <w:t>м</w:t>
            </w:r>
            <w:proofErr w:type="gramEnd"/>
          </w:p>
        </w:tc>
        <w:tc>
          <w:tcPr>
            <w:tcW w:w="161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Материал труб</w:t>
            </w:r>
          </w:p>
        </w:tc>
        <w:tc>
          <w:tcPr>
            <w:tcW w:w="1971"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Диаметр труб</w:t>
            </w:r>
          </w:p>
        </w:tc>
        <w:tc>
          <w:tcPr>
            <w:tcW w:w="1403"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Степень износа, %</w:t>
            </w:r>
          </w:p>
        </w:tc>
        <w:tc>
          <w:tcPr>
            <w:tcW w:w="1414"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Год постройки</w:t>
            </w:r>
          </w:p>
        </w:tc>
      </w:tr>
      <w:tr w:rsidR="008D3D2C">
        <w:tc>
          <w:tcPr>
            <w:tcW w:w="9642" w:type="dxa"/>
            <w:gridSpan w:val="6"/>
            <w:tcBorders>
              <w:top w:val="single" w:sz="2" w:space="0" w:color="000000"/>
              <w:left w:val="single" w:sz="2" w:space="0" w:color="000000"/>
              <w:bottom w:val="single" w:sz="2" w:space="0" w:color="000000"/>
              <w:right w:val="single" w:sz="2" w:space="0" w:color="000000"/>
            </w:tcBorders>
            <w:shd w:val="clear" w:color="auto" w:fill="F2DBDB"/>
            <w:vAlign w:val="center"/>
          </w:tcPr>
          <w:p w:rsidR="008D3D2C" w:rsidRDefault="00755DF1">
            <w:pPr>
              <w:pStyle w:val="afd"/>
              <w:jc w:val="center"/>
              <w:rPr>
                <w:rFonts w:ascii="Times New Roman" w:hAnsi="Times New Roman"/>
                <w:sz w:val="24"/>
              </w:rPr>
            </w:pPr>
            <w:r>
              <w:rPr>
                <w:rFonts w:ascii="Times New Roman" w:hAnsi="Times New Roman"/>
                <w:sz w:val="24"/>
              </w:rPr>
              <w:t xml:space="preserve">с. Агой </w:t>
            </w: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11300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чугун</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300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1200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300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4000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300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10000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200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159</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120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пластик</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пластик</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76</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120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416</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980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пластик</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32</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30-50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 Агой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764</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32</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3241" w:type="dxa"/>
            <w:gridSpan w:val="2"/>
            <w:tcBorders>
              <w:top w:val="single" w:sz="2" w:space="0" w:color="000000"/>
              <w:left w:val="single" w:sz="2" w:space="0" w:color="000000"/>
              <w:bottom w:val="single" w:sz="2" w:space="0" w:color="000000"/>
            </w:tcBorders>
            <w:shd w:val="clear" w:color="auto" w:fill="CFE7F5"/>
            <w:vAlign w:val="center"/>
          </w:tcPr>
          <w:p w:rsidR="008D3D2C" w:rsidRDefault="00755DF1">
            <w:pPr>
              <w:pStyle w:val="afd"/>
              <w:rPr>
                <w:rFonts w:ascii="Times New Roman" w:hAnsi="Times New Roman"/>
                <w:sz w:val="24"/>
              </w:rPr>
            </w:pPr>
            <w:r>
              <w:rPr>
                <w:rFonts w:ascii="Times New Roman" w:hAnsi="Times New Roman"/>
                <w:sz w:val="24"/>
              </w:rPr>
              <w:t xml:space="preserve">Итого по </w:t>
            </w:r>
            <w:proofErr w:type="spellStart"/>
            <w:r>
              <w:rPr>
                <w:rFonts w:ascii="Times New Roman" w:hAnsi="Times New Roman"/>
                <w:sz w:val="24"/>
              </w:rPr>
              <w:t>с</w:t>
            </w:r>
            <w:proofErr w:type="gramStart"/>
            <w:r>
              <w:rPr>
                <w:rFonts w:ascii="Times New Roman" w:hAnsi="Times New Roman"/>
                <w:sz w:val="24"/>
              </w:rPr>
              <w:t>.А</w:t>
            </w:r>
            <w:proofErr w:type="gramEnd"/>
            <w:r>
              <w:rPr>
                <w:rFonts w:ascii="Times New Roman" w:hAnsi="Times New Roman"/>
                <w:sz w:val="24"/>
              </w:rPr>
              <w:t>гой</w:t>
            </w:r>
            <w:proofErr w:type="spellEnd"/>
          </w:p>
        </w:tc>
        <w:tc>
          <w:tcPr>
            <w:tcW w:w="6401" w:type="dxa"/>
            <w:gridSpan w:val="4"/>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32300</w:t>
            </w:r>
          </w:p>
        </w:tc>
      </w:tr>
      <w:tr w:rsidR="008D3D2C">
        <w:tc>
          <w:tcPr>
            <w:tcW w:w="9642" w:type="dxa"/>
            <w:gridSpan w:val="6"/>
            <w:tcBorders>
              <w:top w:val="single" w:sz="2" w:space="0" w:color="000000"/>
              <w:left w:val="single" w:sz="2" w:space="0" w:color="000000"/>
              <w:bottom w:val="single" w:sz="2" w:space="0" w:color="000000"/>
              <w:right w:val="single" w:sz="2" w:space="0" w:color="000000"/>
            </w:tcBorders>
            <w:shd w:val="clear" w:color="auto" w:fill="F2DBDB"/>
            <w:vAlign w:val="center"/>
          </w:tcPr>
          <w:p w:rsidR="008D3D2C" w:rsidRDefault="00755DF1">
            <w:pPr>
              <w:pStyle w:val="afd"/>
              <w:jc w:val="center"/>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Небуг</w:t>
            </w:r>
            <w:proofErr w:type="spellEnd"/>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Небуг</w:t>
            </w:r>
            <w:proofErr w:type="spellEnd"/>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3280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300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lastRenderedPageBreak/>
              <w:t xml:space="preserve">с. </w:t>
            </w:r>
            <w:proofErr w:type="spellStart"/>
            <w:r>
              <w:rPr>
                <w:rFonts w:ascii="Times New Roman" w:hAnsi="Times New Roman"/>
                <w:sz w:val="24"/>
              </w:rPr>
              <w:t>Небуг</w:t>
            </w:r>
            <w:proofErr w:type="spellEnd"/>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9132</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219</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Небуг</w:t>
            </w:r>
            <w:proofErr w:type="spellEnd"/>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2100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159</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Небуг</w:t>
            </w:r>
            <w:proofErr w:type="spellEnd"/>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2760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до 50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Небуг</w:t>
            </w:r>
            <w:proofErr w:type="spellEnd"/>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пластик</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Небуг</w:t>
            </w:r>
            <w:proofErr w:type="spellEnd"/>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588</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пластик</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63</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до 50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Небуг</w:t>
            </w:r>
            <w:proofErr w:type="spellEnd"/>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340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3241" w:type="dxa"/>
            <w:gridSpan w:val="2"/>
            <w:tcBorders>
              <w:top w:val="single" w:sz="2" w:space="0" w:color="000000"/>
              <w:left w:val="single" w:sz="2" w:space="0" w:color="000000"/>
              <w:bottom w:val="single" w:sz="2" w:space="0" w:color="000000"/>
            </w:tcBorders>
            <w:shd w:val="clear" w:color="auto" w:fill="CFE7F5"/>
            <w:vAlign w:val="center"/>
          </w:tcPr>
          <w:p w:rsidR="008D3D2C" w:rsidRDefault="00755DF1">
            <w:pPr>
              <w:pStyle w:val="afd"/>
              <w:rPr>
                <w:rFonts w:ascii="Times New Roman" w:hAnsi="Times New Roman"/>
                <w:sz w:val="24"/>
              </w:rPr>
            </w:pPr>
            <w:r>
              <w:rPr>
                <w:rFonts w:ascii="Times New Roman" w:hAnsi="Times New Roman"/>
                <w:sz w:val="24"/>
              </w:rPr>
              <w:t xml:space="preserve">Итого по </w:t>
            </w:r>
            <w:proofErr w:type="spellStart"/>
            <w:r>
              <w:rPr>
                <w:rFonts w:ascii="Times New Roman" w:hAnsi="Times New Roman"/>
                <w:sz w:val="24"/>
              </w:rPr>
              <w:t>с</w:t>
            </w:r>
            <w:proofErr w:type="gramStart"/>
            <w:r>
              <w:rPr>
                <w:rFonts w:ascii="Times New Roman" w:hAnsi="Times New Roman"/>
                <w:sz w:val="24"/>
              </w:rPr>
              <w:t>.Н</w:t>
            </w:r>
            <w:proofErr w:type="gramEnd"/>
            <w:r>
              <w:rPr>
                <w:rFonts w:ascii="Times New Roman" w:hAnsi="Times New Roman"/>
                <w:sz w:val="24"/>
              </w:rPr>
              <w:t>ебуг</w:t>
            </w:r>
            <w:proofErr w:type="spellEnd"/>
          </w:p>
        </w:tc>
        <w:tc>
          <w:tcPr>
            <w:tcW w:w="6401" w:type="dxa"/>
            <w:gridSpan w:val="4"/>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19200</w:t>
            </w:r>
          </w:p>
        </w:tc>
      </w:tr>
      <w:tr w:rsidR="008D3D2C">
        <w:tc>
          <w:tcPr>
            <w:tcW w:w="9642" w:type="dxa"/>
            <w:gridSpan w:val="6"/>
            <w:tcBorders>
              <w:top w:val="single" w:sz="2" w:space="0" w:color="000000"/>
              <w:left w:val="single" w:sz="2" w:space="0" w:color="000000"/>
              <w:bottom w:val="single" w:sz="2" w:space="0" w:color="000000"/>
              <w:right w:val="single" w:sz="2" w:space="0" w:color="000000"/>
            </w:tcBorders>
            <w:shd w:val="clear" w:color="auto" w:fill="F2DBDB"/>
            <w:vAlign w:val="center"/>
          </w:tcPr>
          <w:p w:rsidR="008D3D2C" w:rsidRDefault="00755DF1">
            <w:pPr>
              <w:pStyle w:val="afd"/>
              <w:jc w:val="center"/>
              <w:rPr>
                <w:rFonts w:ascii="Times New Roman" w:hAnsi="Times New Roman"/>
                <w:sz w:val="24"/>
              </w:rPr>
            </w:pPr>
            <w:proofErr w:type="spellStart"/>
            <w:r>
              <w:rPr>
                <w:rFonts w:ascii="Times New Roman" w:hAnsi="Times New Roman"/>
                <w:sz w:val="24"/>
              </w:rPr>
              <w:t>п</w:t>
            </w:r>
            <w:proofErr w:type="gramStart"/>
            <w:r>
              <w:rPr>
                <w:rFonts w:ascii="Times New Roman" w:hAnsi="Times New Roman"/>
                <w:sz w:val="24"/>
              </w:rPr>
              <w:t>.Т</w:t>
            </w:r>
            <w:proofErr w:type="gramEnd"/>
            <w:r>
              <w:rPr>
                <w:rFonts w:ascii="Times New Roman" w:hAnsi="Times New Roman"/>
                <w:sz w:val="24"/>
              </w:rPr>
              <w:t>юменский</w:t>
            </w:r>
            <w:proofErr w:type="spellEnd"/>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пос. Тюменский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2500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пос. Тюменский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2099</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пос. Тюменский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778</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пластик</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76</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пос. Тюменский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653</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пос. Тюменский</w:t>
            </w:r>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270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пластик</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32</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3241" w:type="dxa"/>
            <w:gridSpan w:val="2"/>
            <w:tcBorders>
              <w:top w:val="single" w:sz="2" w:space="0" w:color="000000"/>
              <w:left w:val="single" w:sz="2" w:space="0" w:color="000000"/>
              <w:bottom w:val="single" w:sz="2" w:space="0" w:color="000000"/>
            </w:tcBorders>
            <w:shd w:val="clear" w:color="auto" w:fill="CFE7F5"/>
            <w:vAlign w:val="center"/>
          </w:tcPr>
          <w:p w:rsidR="008D3D2C" w:rsidRDefault="00755DF1">
            <w:pPr>
              <w:pStyle w:val="afd"/>
              <w:rPr>
                <w:rFonts w:ascii="Times New Roman" w:hAnsi="Times New Roman"/>
                <w:sz w:val="24"/>
              </w:rPr>
            </w:pPr>
            <w:r>
              <w:rPr>
                <w:rFonts w:ascii="Times New Roman" w:hAnsi="Times New Roman"/>
                <w:sz w:val="24"/>
              </w:rPr>
              <w:t xml:space="preserve">Итого по </w:t>
            </w:r>
            <w:proofErr w:type="spellStart"/>
            <w:r>
              <w:rPr>
                <w:rFonts w:ascii="Times New Roman" w:hAnsi="Times New Roman"/>
                <w:sz w:val="24"/>
              </w:rPr>
              <w:t>с</w:t>
            </w:r>
            <w:proofErr w:type="gramStart"/>
            <w:r>
              <w:rPr>
                <w:rFonts w:ascii="Times New Roman" w:hAnsi="Times New Roman"/>
                <w:sz w:val="24"/>
              </w:rPr>
              <w:t>.Т</w:t>
            </w:r>
            <w:proofErr w:type="gramEnd"/>
            <w:r>
              <w:rPr>
                <w:rFonts w:ascii="Times New Roman" w:hAnsi="Times New Roman"/>
                <w:sz w:val="24"/>
              </w:rPr>
              <w:t>юменский</w:t>
            </w:r>
            <w:proofErr w:type="spellEnd"/>
          </w:p>
        </w:tc>
        <w:tc>
          <w:tcPr>
            <w:tcW w:w="6401" w:type="dxa"/>
            <w:gridSpan w:val="4"/>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6300</w:t>
            </w:r>
          </w:p>
        </w:tc>
      </w:tr>
      <w:tr w:rsidR="008D3D2C">
        <w:tc>
          <w:tcPr>
            <w:tcW w:w="9642" w:type="dxa"/>
            <w:gridSpan w:val="6"/>
            <w:tcBorders>
              <w:top w:val="single" w:sz="2" w:space="0" w:color="000000"/>
              <w:left w:val="single" w:sz="2" w:space="0" w:color="000000"/>
              <w:bottom w:val="single" w:sz="2" w:space="0" w:color="000000"/>
              <w:right w:val="single" w:sz="2" w:space="0" w:color="000000"/>
            </w:tcBorders>
            <w:shd w:val="clear" w:color="auto" w:fill="F2DBDB"/>
            <w:vAlign w:val="center"/>
          </w:tcPr>
          <w:p w:rsidR="008D3D2C" w:rsidRDefault="00755DF1">
            <w:pPr>
              <w:pStyle w:val="afd"/>
              <w:jc w:val="center"/>
              <w:rPr>
                <w:rFonts w:ascii="Times New Roman" w:hAnsi="Times New Roman"/>
                <w:sz w:val="24"/>
              </w:rPr>
            </w:pPr>
            <w:proofErr w:type="spellStart"/>
            <w:r>
              <w:rPr>
                <w:rFonts w:ascii="Times New Roman" w:hAnsi="Times New Roman"/>
                <w:sz w:val="24"/>
              </w:rPr>
              <w:t>п</w:t>
            </w:r>
            <w:proofErr w:type="gramStart"/>
            <w:r>
              <w:rPr>
                <w:rFonts w:ascii="Times New Roman" w:hAnsi="Times New Roman"/>
                <w:sz w:val="24"/>
              </w:rPr>
              <w:t>.С</w:t>
            </w:r>
            <w:proofErr w:type="gramEnd"/>
            <w:r>
              <w:rPr>
                <w:rFonts w:ascii="Times New Roman" w:hAnsi="Times New Roman"/>
                <w:sz w:val="24"/>
              </w:rPr>
              <w:t>основый</w:t>
            </w:r>
            <w:proofErr w:type="spellEnd"/>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proofErr w:type="spellStart"/>
            <w:r>
              <w:rPr>
                <w:rFonts w:ascii="Times New Roman" w:hAnsi="Times New Roman"/>
                <w:sz w:val="24"/>
              </w:rPr>
              <w:t>п</w:t>
            </w:r>
            <w:proofErr w:type="gramStart"/>
            <w:r>
              <w:rPr>
                <w:rFonts w:ascii="Times New Roman" w:hAnsi="Times New Roman"/>
                <w:sz w:val="24"/>
              </w:rPr>
              <w:t>.С</w:t>
            </w:r>
            <w:proofErr w:type="gramEnd"/>
            <w:r>
              <w:rPr>
                <w:rFonts w:ascii="Times New Roman" w:hAnsi="Times New Roman"/>
                <w:sz w:val="24"/>
              </w:rPr>
              <w:t>основый</w:t>
            </w:r>
            <w:proofErr w:type="spellEnd"/>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2589</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стальные</w:t>
            </w:r>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50,80,100,125,150</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1976</w:t>
            </w:r>
          </w:p>
        </w:tc>
      </w:tr>
      <w:tr w:rsidR="008D3D2C">
        <w:tc>
          <w:tcPr>
            <w:tcW w:w="141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rPr>
                <w:rFonts w:ascii="Times New Roman" w:hAnsi="Times New Roman"/>
                <w:sz w:val="24"/>
              </w:rPr>
            </w:pPr>
            <w:proofErr w:type="spellStart"/>
            <w:r>
              <w:rPr>
                <w:rFonts w:ascii="Times New Roman" w:hAnsi="Times New Roman"/>
                <w:sz w:val="24"/>
              </w:rPr>
              <w:t>п</w:t>
            </w:r>
            <w:proofErr w:type="gramStart"/>
            <w:r>
              <w:rPr>
                <w:rFonts w:ascii="Times New Roman" w:hAnsi="Times New Roman"/>
                <w:sz w:val="24"/>
              </w:rPr>
              <w:t>.С</w:t>
            </w:r>
            <w:proofErr w:type="gramEnd"/>
            <w:r>
              <w:rPr>
                <w:rFonts w:ascii="Times New Roman" w:hAnsi="Times New Roman"/>
                <w:sz w:val="24"/>
              </w:rPr>
              <w:t>основый</w:t>
            </w:r>
            <w:proofErr w:type="spellEnd"/>
          </w:p>
        </w:tc>
        <w:tc>
          <w:tcPr>
            <w:tcW w:w="18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490</w:t>
            </w:r>
          </w:p>
        </w:tc>
        <w:tc>
          <w:tcPr>
            <w:tcW w:w="161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proofErr w:type="spellStart"/>
            <w:r>
              <w:rPr>
                <w:rFonts w:ascii="Times New Roman" w:hAnsi="Times New Roman"/>
                <w:sz w:val="24"/>
              </w:rPr>
              <w:t>полиэтиловые</w:t>
            </w:r>
            <w:proofErr w:type="spellEnd"/>
          </w:p>
        </w:tc>
        <w:tc>
          <w:tcPr>
            <w:tcW w:w="19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25,32,40,50,63</w:t>
            </w:r>
          </w:p>
        </w:tc>
        <w:tc>
          <w:tcPr>
            <w:tcW w:w="140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70</w:t>
            </w:r>
          </w:p>
        </w:tc>
        <w:tc>
          <w:tcPr>
            <w:tcW w:w="14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snapToGrid w:val="0"/>
              <w:rPr>
                <w:rFonts w:ascii="Times New Roman" w:hAnsi="Times New Roman"/>
                <w:sz w:val="24"/>
              </w:rPr>
            </w:pPr>
          </w:p>
        </w:tc>
      </w:tr>
      <w:tr w:rsidR="008D3D2C">
        <w:tc>
          <w:tcPr>
            <w:tcW w:w="3241" w:type="dxa"/>
            <w:gridSpan w:val="2"/>
            <w:tcBorders>
              <w:top w:val="single" w:sz="2" w:space="0" w:color="000000"/>
              <w:left w:val="single" w:sz="2" w:space="0" w:color="000000"/>
              <w:bottom w:val="single" w:sz="2" w:space="0" w:color="000000"/>
            </w:tcBorders>
            <w:shd w:val="clear" w:color="auto" w:fill="CFE7F5"/>
            <w:vAlign w:val="center"/>
          </w:tcPr>
          <w:p w:rsidR="008D3D2C" w:rsidRDefault="00755DF1">
            <w:pPr>
              <w:pStyle w:val="afd"/>
              <w:rPr>
                <w:rFonts w:ascii="Times New Roman" w:hAnsi="Times New Roman"/>
                <w:sz w:val="24"/>
              </w:rPr>
            </w:pPr>
            <w:r>
              <w:rPr>
                <w:rFonts w:ascii="Times New Roman" w:hAnsi="Times New Roman"/>
                <w:sz w:val="24"/>
              </w:rPr>
              <w:t xml:space="preserve">Итого по </w:t>
            </w:r>
            <w:proofErr w:type="spellStart"/>
            <w:r>
              <w:rPr>
                <w:rFonts w:ascii="Times New Roman" w:hAnsi="Times New Roman"/>
                <w:sz w:val="24"/>
              </w:rPr>
              <w:t>п</w:t>
            </w:r>
            <w:proofErr w:type="gramStart"/>
            <w:r>
              <w:rPr>
                <w:rFonts w:ascii="Times New Roman" w:hAnsi="Times New Roman"/>
                <w:sz w:val="24"/>
              </w:rPr>
              <w:t>.С</w:t>
            </w:r>
            <w:proofErr w:type="gramEnd"/>
            <w:r>
              <w:rPr>
                <w:rFonts w:ascii="Times New Roman" w:hAnsi="Times New Roman"/>
                <w:sz w:val="24"/>
              </w:rPr>
              <w:t>основый</w:t>
            </w:r>
            <w:proofErr w:type="spellEnd"/>
          </w:p>
        </w:tc>
        <w:tc>
          <w:tcPr>
            <w:tcW w:w="6401" w:type="dxa"/>
            <w:gridSpan w:val="4"/>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3079</w:t>
            </w:r>
          </w:p>
        </w:tc>
      </w:tr>
      <w:tr w:rsidR="008D3D2C">
        <w:tc>
          <w:tcPr>
            <w:tcW w:w="3241" w:type="dxa"/>
            <w:gridSpan w:val="2"/>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 xml:space="preserve">Всего по </w:t>
            </w:r>
            <w:proofErr w:type="spellStart"/>
            <w:r>
              <w:rPr>
                <w:rFonts w:ascii="Times New Roman" w:hAnsi="Times New Roman"/>
                <w:sz w:val="24"/>
              </w:rPr>
              <w:t>Небскому</w:t>
            </w:r>
            <w:proofErr w:type="spellEnd"/>
            <w:r>
              <w:rPr>
                <w:rFonts w:ascii="Times New Roman" w:hAnsi="Times New Roman"/>
                <w:sz w:val="24"/>
              </w:rPr>
              <w:t xml:space="preserve"> СП</w:t>
            </w:r>
          </w:p>
        </w:tc>
        <w:tc>
          <w:tcPr>
            <w:tcW w:w="6401" w:type="dxa"/>
            <w:gridSpan w:val="4"/>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60879</w:t>
            </w:r>
          </w:p>
        </w:tc>
      </w:tr>
    </w:tbl>
    <w:p w:rsidR="008D3D2C" w:rsidRDefault="008D3D2C">
      <w:pPr>
        <w:spacing w:line="360" w:lineRule="auto"/>
        <w:ind w:firstLine="708"/>
        <w:jc w:val="both"/>
        <w:rPr>
          <w:rFonts w:ascii="Times New Roman" w:hAnsi="Times New Roman"/>
          <w:sz w:val="24"/>
          <w:szCs w:val="24"/>
        </w:rPr>
      </w:pPr>
    </w:p>
    <w:p w:rsidR="008D3D2C" w:rsidRDefault="00755DF1">
      <w:pPr>
        <w:tabs>
          <w:tab w:val="left" w:pos="9639"/>
        </w:tabs>
        <w:spacing w:line="360" w:lineRule="auto"/>
        <w:ind w:firstLine="708"/>
        <w:jc w:val="both"/>
      </w:pPr>
      <w:r>
        <w:rPr>
          <w:rFonts w:ascii="Times New Roman" w:hAnsi="Times New Roman"/>
          <w:sz w:val="28"/>
          <w:szCs w:val="28"/>
        </w:rPr>
        <w:t xml:space="preserve">Для профилактики возникновения аварий и утечек на сетях водопровода и для уменьшения объемов потерь регулярно проводится реконструкция  участков водопровода и внутриквартальных водопроводных перемычек, а также запорно-регулирующей арматуры (ЗРА). Своевременная реконструкция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proofErr w:type="gramStart"/>
      <w:r>
        <w:rPr>
          <w:rFonts w:ascii="Times New Roman" w:hAnsi="Times New Roman"/>
          <w:sz w:val="28"/>
          <w:szCs w:val="28"/>
        </w:rPr>
        <w:t>Все сети с большим % износа заменяются на трубы ПНД.</w:t>
      </w:r>
      <w:proofErr w:type="gramEnd"/>
      <w:r>
        <w:rPr>
          <w:rFonts w:ascii="Times New Roman" w:hAnsi="Times New Roman"/>
          <w:sz w:val="28"/>
          <w:szCs w:val="28"/>
        </w:rPr>
        <w:t xml:space="preserve">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w:t>
      </w:r>
      <w:r>
        <w:rPr>
          <w:rFonts w:ascii="Times New Roman" w:hAnsi="Times New Roman"/>
          <w:sz w:val="28"/>
          <w:szCs w:val="28"/>
        </w:rPr>
        <w:lastRenderedPageBreak/>
        <w:t>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8D3D2C" w:rsidRDefault="00755DF1">
      <w:pPr>
        <w:spacing w:line="360" w:lineRule="auto"/>
        <w:jc w:val="both"/>
        <w:rPr>
          <w:rFonts w:ascii="Times New Roman" w:hAnsi="Times New Roman"/>
          <w:b/>
          <w:sz w:val="28"/>
          <w:szCs w:val="28"/>
        </w:rPr>
      </w:pPr>
      <w:r>
        <w:rPr>
          <w:rFonts w:ascii="Times New Roman" w:hAnsi="Times New Roman"/>
          <w:b/>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государственных надзор, муниципальный контроль, об устранении нарушений, влияющих на качество и безопасность воды.</w:t>
      </w:r>
    </w:p>
    <w:p w:rsidR="008D3D2C" w:rsidRDefault="00755DF1">
      <w:pPr>
        <w:spacing w:line="360" w:lineRule="auto"/>
        <w:ind w:firstLine="708"/>
        <w:jc w:val="both"/>
      </w:pPr>
      <w:r>
        <w:rPr>
          <w:rFonts w:ascii="Times New Roman" w:hAnsi="Times New Roman"/>
          <w:sz w:val="28"/>
          <w:szCs w:val="28"/>
        </w:rPr>
        <w:t xml:space="preserve">Одной из главных проблем качественной поставки воды населению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является изношенность водопроводных сетей. Стальные трубы имеют более высокую шероховатость внутренней стенки, вследствие чего они быстро зарастают, снижая качество воды и пропускную способность трубопровода.</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Основная доля неучтенных расходов приходится на скрытые утечки, в состав которых  может входить скрытая реализация, высоким утечкам способствуют нерегулируемые избыточные напоры, возможные переливы в резервуарах и высокая аварийность.</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реконструкция изношенных сетей;</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lastRenderedPageBreak/>
        <w:t>-оптимизация гидравлического режима.</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большим количеством отдыхающих, поливом приусадебных участков, а также поселковых зеленых насаждений.</w:t>
      </w:r>
    </w:p>
    <w:p w:rsidR="008D3D2C" w:rsidRDefault="00755DF1">
      <w:pPr>
        <w:tabs>
          <w:tab w:val="left" w:pos="9025"/>
        </w:tabs>
        <w:spacing w:line="360" w:lineRule="auto"/>
        <w:jc w:val="both"/>
        <w:rPr>
          <w:rFonts w:ascii="Times New Roman" w:hAnsi="Times New Roman"/>
          <w:b/>
          <w:sz w:val="28"/>
          <w:szCs w:val="28"/>
        </w:rPr>
      </w:pPr>
      <w:r>
        <w:rPr>
          <w:rFonts w:ascii="Times New Roman" w:hAnsi="Times New Roman"/>
          <w:b/>
          <w:sz w:val="28"/>
          <w:szCs w:val="28"/>
        </w:rPr>
        <w:t xml:space="preserve">Е) Централизованная система горячего водоснабжения с использованием закрытых систем горячего водоснабжения, </w:t>
      </w:r>
      <w:proofErr w:type="gramStart"/>
      <w:r>
        <w:rPr>
          <w:rFonts w:ascii="Times New Roman" w:hAnsi="Times New Roman"/>
          <w:b/>
          <w:sz w:val="28"/>
          <w:szCs w:val="28"/>
        </w:rPr>
        <w:t>отражающее</w:t>
      </w:r>
      <w:proofErr w:type="gramEnd"/>
      <w:r>
        <w:rPr>
          <w:rFonts w:ascii="Times New Roman" w:hAnsi="Times New Roman"/>
          <w:b/>
          <w:sz w:val="28"/>
          <w:szCs w:val="28"/>
        </w:rPr>
        <w:t xml:space="preserve"> технологические особенности указанной системы.</w:t>
      </w:r>
    </w:p>
    <w:p w:rsidR="008D3D2C" w:rsidRDefault="00755DF1">
      <w:pPr>
        <w:spacing w:line="360" w:lineRule="auto"/>
        <w:ind w:firstLine="709"/>
        <w:jc w:val="both"/>
      </w:pPr>
      <w:r>
        <w:rPr>
          <w:rFonts w:ascii="Times New Roman" w:hAnsi="Times New Roman"/>
          <w:sz w:val="28"/>
          <w:szCs w:val="28"/>
        </w:rPr>
        <w:t xml:space="preserve">Централизованное горячее водоснабжение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есть только в пос. Сосновый. Централизованным горячим водоснабжением обеспечены: жилой дом №1,  жилой дом №2 и ФКУЗ «Санаторий «Сосновый» МВД  РФ».</w:t>
      </w:r>
    </w:p>
    <w:p w:rsidR="008D3D2C" w:rsidRDefault="00755DF1">
      <w:pPr>
        <w:spacing w:line="360" w:lineRule="auto"/>
        <w:ind w:firstLine="709"/>
        <w:jc w:val="both"/>
      </w:pPr>
      <w:r>
        <w:rPr>
          <w:rFonts w:ascii="Times New Roman" w:hAnsi="Times New Roman"/>
          <w:sz w:val="28"/>
          <w:szCs w:val="28"/>
        </w:rPr>
        <w:t>В остальных населенных пунктах централизованное горячее водоснабжение отсутствует. Обеспечение населения горячей водой осуществляется посредством установки индивидуальных нагревательных элементов.</w:t>
      </w:r>
    </w:p>
    <w:p w:rsidR="008D3D2C" w:rsidRDefault="008D3D2C">
      <w:pPr>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9" w:name="__RefHeading___Toc6017_1325437990"/>
      <w:bookmarkEnd w:id="9"/>
      <w:r>
        <w:rPr>
          <w:rFonts w:ascii="Times New Roman" w:hAnsi="Times New Roman" w:cs="Times New Roman"/>
        </w:rPr>
        <w:t>1.1.5 Существующие технические и технологические решения по предотвращению замерзания воды.</w:t>
      </w:r>
    </w:p>
    <w:p w:rsidR="008D3D2C" w:rsidRDefault="00755DF1">
      <w:pPr>
        <w:spacing w:line="360" w:lineRule="auto"/>
        <w:ind w:firstLine="709"/>
        <w:jc w:val="both"/>
      </w:pPr>
      <w:r>
        <w:rPr>
          <w:rFonts w:ascii="Times New Roman" w:hAnsi="Times New Roman"/>
          <w:sz w:val="28"/>
          <w:szCs w:val="28"/>
        </w:rPr>
        <w:t xml:space="preserve">Территория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не относится к территориям вечномерзлых грунтов, связи с чем, в поселении отсутствуют технические и технологические решения по предотвращению замерзания воды.</w:t>
      </w:r>
    </w:p>
    <w:p w:rsidR="008D3D2C" w:rsidRDefault="008D3D2C">
      <w:pPr>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10" w:name="__RefHeading___Toc6019_1325437990"/>
      <w:bookmarkEnd w:id="10"/>
      <w:r>
        <w:rPr>
          <w:rFonts w:ascii="Times New Roman" w:hAnsi="Times New Roman" w:cs="Times New Roman"/>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p>
    <w:p w:rsidR="008D3D2C" w:rsidRDefault="00755DF1">
      <w:pPr>
        <w:spacing w:line="360" w:lineRule="auto"/>
        <w:ind w:firstLine="708"/>
        <w:jc w:val="both"/>
      </w:pPr>
      <w:r>
        <w:rPr>
          <w:rFonts w:ascii="Times New Roman" w:hAnsi="Times New Roman"/>
          <w:sz w:val="28"/>
          <w:szCs w:val="28"/>
        </w:rPr>
        <w:t xml:space="preserve">Владельцем объектов централизованной системы водоснабжения в с. </w:t>
      </w:r>
      <w:proofErr w:type="spellStart"/>
      <w:r>
        <w:rPr>
          <w:rFonts w:ascii="Times New Roman" w:hAnsi="Times New Roman"/>
          <w:sz w:val="28"/>
          <w:szCs w:val="28"/>
        </w:rPr>
        <w:t>Небуг</w:t>
      </w:r>
      <w:proofErr w:type="spellEnd"/>
      <w:r>
        <w:rPr>
          <w:rFonts w:ascii="Times New Roman" w:hAnsi="Times New Roman"/>
          <w:sz w:val="28"/>
          <w:szCs w:val="28"/>
        </w:rPr>
        <w:t xml:space="preserve">, пос. </w:t>
      </w:r>
      <w:proofErr w:type="gramStart"/>
      <w:r>
        <w:rPr>
          <w:rFonts w:ascii="Times New Roman" w:hAnsi="Times New Roman"/>
          <w:sz w:val="28"/>
          <w:szCs w:val="28"/>
        </w:rPr>
        <w:t>Тюменский</w:t>
      </w:r>
      <w:proofErr w:type="gramEnd"/>
      <w:r>
        <w:rPr>
          <w:rFonts w:ascii="Times New Roman" w:hAnsi="Times New Roman"/>
          <w:sz w:val="28"/>
          <w:szCs w:val="28"/>
        </w:rPr>
        <w:t xml:space="preserve"> и с. Агой  является </w:t>
      </w:r>
      <w:proofErr w:type="spellStart"/>
      <w:r>
        <w:rPr>
          <w:rFonts w:ascii="Times New Roman" w:hAnsi="Times New Roman"/>
          <w:sz w:val="28"/>
          <w:szCs w:val="28"/>
        </w:rPr>
        <w:t>Небугское</w:t>
      </w:r>
      <w:proofErr w:type="spellEnd"/>
      <w:r>
        <w:rPr>
          <w:rFonts w:ascii="Times New Roman" w:hAnsi="Times New Roman"/>
          <w:sz w:val="28"/>
          <w:szCs w:val="28"/>
        </w:rPr>
        <w:t xml:space="preserve"> сельское поселение Туапсинского района Краснодарского края. Надежность технического </w:t>
      </w:r>
      <w:r>
        <w:rPr>
          <w:rFonts w:ascii="Times New Roman" w:hAnsi="Times New Roman"/>
          <w:sz w:val="28"/>
          <w:szCs w:val="28"/>
        </w:rPr>
        <w:lastRenderedPageBreak/>
        <w:t xml:space="preserve">состояния сетей водоснабжения и водозаборных узлов, на основании договора аренды, обеспечивает организация 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Объекты водоснабжения пос. Сосновый находятся в собственности и эксплуатируются ФКУЗ «Санаторий «Сосновый» МВД  РФ»/</w:t>
      </w:r>
    </w:p>
    <w:p w:rsidR="008D3D2C" w:rsidRDefault="008D3D2C">
      <w:pPr>
        <w:spacing w:line="360" w:lineRule="auto"/>
        <w:ind w:firstLine="708"/>
        <w:jc w:val="both"/>
        <w:rPr>
          <w:rFonts w:ascii="Times New Roman" w:hAnsi="Times New Roman"/>
          <w:sz w:val="28"/>
          <w:szCs w:val="28"/>
        </w:rPr>
      </w:pPr>
    </w:p>
    <w:p w:rsidR="008D3D2C" w:rsidRDefault="00755DF1">
      <w:pPr>
        <w:pStyle w:val="2"/>
        <w:numPr>
          <w:ilvl w:val="1"/>
          <w:numId w:val="2"/>
        </w:numPr>
        <w:spacing w:before="0" w:after="0" w:line="360" w:lineRule="auto"/>
        <w:ind w:left="0" w:firstLine="0"/>
        <w:jc w:val="center"/>
      </w:pPr>
      <w:bookmarkStart w:id="11" w:name="__RefHeading___Toc6021_1325437990"/>
      <w:bookmarkEnd w:id="11"/>
      <w:r>
        <w:rPr>
          <w:rFonts w:ascii="Times New Roman" w:hAnsi="Times New Roman" w:cs="Times New Roman"/>
          <w:bCs/>
          <w:i w:val="0"/>
          <w:szCs w:val="28"/>
        </w:rPr>
        <w:t>1.2 Направления развития централизованных систем водоснабжения</w:t>
      </w:r>
      <w:r>
        <w:rPr>
          <w:rFonts w:ascii="Times New Roman" w:hAnsi="Times New Roman" w:cs="Times New Roman"/>
          <w:bCs/>
          <w:szCs w:val="28"/>
        </w:rPr>
        <w:t>.</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12" w:name="__RefHeading___Toc6023_1325437990"/>
      <w:bookmarkEnd w:id="12"/>
      <w:r>
        <w:rPr>
          <w:rFonts w:ascii="Times New Roman" w:hAnsi="Times New Roman" w:cs="Times New Roman"/>
        </w:rPr>
        <w:t xml:space="preserve">1.2.1 Основные направления, принципы, задачи и целевые показатели развития централизованных систем водоснабжения.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систем водоснабжения на период до 2024 года, учитывая мероприятия по реорганизации пространственной организации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предполагает: </w:t>
      </w:r>
    </w:p>
    <w:p w:rsidR="008D3D2C" w:rsidRDefault="00755DF1">
      <w:pPr>
        <w:spacing w:line="360" w:lineRule="auto"/>
        <w:ind w:firstLine="708"/>
        <w:jc w:val="both"/>
      </w:pPr>
      <w:r>
        <w:rPr>
          <w:rFonts w:ascii="Times New Roman" w:hAnsi="Times New Roman"/>
          <w:sz w:val="28"/>
          <w:szCs w:val="28"/>
        </w:rPr>
        <w:t>-</w:t>
      </w:r>
      <w:r>
        <w:t xml:space="preserve"> </w:t>
      </w:r>
      <w:r>
        <w:rPr>
          <w:rFonts w:ascii="Times New Roman" w:hAnsi="Times New Roman"/>
          <w:sz w:val="28"/>
          <w:szCs w:val="28"/>
        </w:rPr>
        <w:t xml:space="preserve">Реконструкция водопроводной сети. Данные мероприятия увеличат надёжность и бесперебойность водоснабжения населения, повысит качество отпускаемой воды. Так же данные мероприятия позволят снизить потери в сетях, и уменьшат затраты на обслуживание сетей, что в свою очередь повысит эффективность системы водоснабжения.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-Гидрогеологические исследования недр земли;</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Строительство скважины </w:t>
      </w:r>
      <w:proofErr w:type="gramStart"/>
      <w:r>
        <w:rPr>
          <w:rFonts w:ascii="Times New Roman" w:hAnsi="Times New Roman"/>
          <w:sz w:val="28"/>
          <w:szCs w:val="28"/>
        </w:rPr>
        <w:t>в</w:t>
      </w:r>
      <w:proofErr w:type="gramEnd"/>
      <w:r>
        <w:rPr>
          <w:rFonts w:ascii="Times New Roman" w:hAnsi="Times New Roman"/>
          <w:sz w:val="28"/>
          <w:szCs w:val="28"/>
        </w:rPr>
        <w:t xml:space="preserve"> с. Агой;</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-Реконструкция скважин с. </w:t>
      </w:r>
      <w:proofErr w:type="spellStart"/>
      <w:r>
        <w:rPr>
          <w:rFonts w:ascii="Times New Roman" w:hAnsi="Times New Roman"/>
          <w:sz w:val="28"/>
          <w:szCs w:val="28"/>
        </w:rPr>
        <w:t>Небуг</w:t>
      </w:r>
      <w:proofErr w:type="spellEnd"/>
      <w:r>
        <w:rPr>
          <w:rFonts w:ascii="Times New Roman" w:hAnsi="Times New Roman"/>
          <w:sz w:val="28"/>
          <w:szCs w:val="28"/>
        </w:rPr>
        <w:t>;</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Реконструкция водонапорной башни.</w:t>
      </w:r>
    </w:p>
    <w:p w:rsidR="008D3D2C" w:rsidRDefault="00755DF1">
      <w:pPr>
        <w:spacing w:line="360" w:lineRule="auto"/>
        <w:ind w:firstLine="708"/>
        <w:jc w:val="both"/>
      </w:pPr>
      <w:r>
        <w:rPr>
          <w:rFonts w:ascii="Times New Roman" w:hAnsi="Times New Roman"/>
          <w:sz w:val="28"/>
          <w:szCs w:val="28"/>
        </w:rPr>
        <w:t xml:space="preserve">Реализация Схемы водоснабжения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2029 года и подключения 100% населения с. </w:t>
      </w:r>
      <w:proofErr w:type="spellStart"/>
      <w:r>
        <w:rPr>
          <w:rFonts w:ascii="Times New Roman" w:hAnsi="Times New Roman"/>
          <w:sz w:val="28"/>
          <w:szCs w:val="28"/>
        </w:rPr>
        <w:t>Небуг</w:t>
      </w:r>
      <w:proofErr w:type="spellEnd"/>
      <w:r>
        <w:rPr>
          <w:rFonts w:ascii="Times New Roman" w:hAnsi="Times New Roman"/>
          <w:sz w:val="28"/>
          <w:szCs w:val="28"/>
        </w:rPr>
        <w:t xml:space="preserve">, с. Агой, пос. </w:t>
      </w:r>
      <w:proofErr w:type="gramStart"/>
      <w:r>
        <w:rPr>
          <w:rFonts w:ascii="Times New Roman" w:hAnsi="Times New Roman"/>
          <w:sz w:val="28"/>
          <w:szCs w:val="28"/>
        </w:rPr>
        <w:t>Тюменский</w:t>
      </w:r>
      <w:proofErr w:type="gramEnd"/>
      <w:r>
        <w:rPr>
          <w:rFonts w:ascii="Times New Roman" w:hAnsi="Times New Roman"/>
          <w:sz w:val="28"/>
          <w:szCs w:val="28"/>
        </w:rPr>
        <w:t xml:space="preserve"> и пос. Сосновый к централизованным системам водоснабжения.</w:t>
      </w:r>
    </w:p>
    <w:p w:rsidR="008D3D2C" w:rsidRDefault="00755DF1">
      <w:pPr>
        <w:spacing w:line="360" w:lineRule="auto"/>
        <w:ind w:firstLine="708"/>
        <w:jc w:val="both"/>
      </w:pPr>
      <w:r>
        <w:rPr>
          <w:rFonts w:ascii="Times New Roman" w:hAnsi="Times New Roman"/>
          <w:sz w:val="28"/>
          <w:szCs w:val="28"/>
        </w:rPr>
        <w:t xml:space="preserve">Расчетное потребление воды питьевого качества на территории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составит 5079,3 м3/ </w:t>
      </w:r>
      <w:proofErr w:type="spellStart"/>
      <w:r>
        <w:rPr>
          <w:rFonts w:ascii="Times New Roman" w:hAnsi="Times New Roman"/>
          <w:sz w:val="28"/>
          <w:szCs w:val="28"/>
        </w:rPr>
        <w:t>сут</w:t>
      </w:r>
      <w:proofErr w:type="spellEnd"/>
      <w:r>
        <w:rPr>
          <w:rFonts w:ascii="Times New Roman" w:hAnsi="Times New Roman"/>
          <w:sz w:val="28"/>
          <w:szCs w:val="28"/>
        </w:rPr>
        <w:t>. Для снижения потерь воды, связанных с нерациональным ее использованием, у потребителей повсеместно необходимо устанавливать счетчики учета расхода воды.</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13" w:name="__RefHeading___Toc6025_1325437990"/>
      <w:bookmarkEnd w:id="13"/>
      <w:r>
        <w:rPr>
          <w:rFonts w:ascii="Times New Roman" w:hAnsi="Times New Roman" w:cs="Times New Roman"/>
        </w:rPr>
        <w:t xml:space="preserve">1.2.2 Различные сценарии развития централизованных систем </w:t>
      </w:r>
      <w:r>
        <w:rPr>
          <w:rFonts w:ascii="Times New Roman" w:hAnsi="Times New Roman" w:cs="Times New Roman"/>
        </w:rPr>
        <w:lastRenderedPageBreak/>
        <w:t>водоснабжения в зависимости от различных сценариев развития поселения.</w:t>
      </w:r>
    </w:p>
    <w:p w:rsidR="008D3D2C" w:rsidRDefault="00755DF1">
      <w:pPr>
        <w:pStyle w:val="a0"/>
        <w:tabs>
          <w:tab w:val="left" w:pos="1397"/>
          <w:tab w:val="left" w:pos="2465"/>
          <w:tab w:val="left" w:pos="3186"/>
          <w:tab w:val="left" w:pos="3618"/>
          <w:tab w:val="left" w:pos="3703"/>
          <w:tab w:val="left" w:pos="4817"/>
          <w:tab w:val="left" w:pos="5343"/>
          <w:tab w:val="left" w:pos="6094"/>
          <w:tab w:val="left" w:pos="6290"/>
          <w:tab w:val="left" w:pos="6698"/>
          <w:tab w:val="left" w:pos="7550"/>
          <w:tab w:val="left" w:pos="7636"/>
          <w:tab w:val="left" w:pos="8714"/>
          <w:tab w:val="left" w:pos="8973"/>
        </w:tabs>
        <w:spacing w:line="360" w:lineRule="auto"/>
        <w:ind w:firstLine="709"/>
        <w:jc w:val="both"/>
      </w:pPr>
      <w:r>
        <w:rPr>
          <w:rFonts w:ascii="Times New Roman" w:hAnsi="Times New Roman"/>
          <w:sz w:val="28"/>
          <w:szCs w:val="28"/>
        </w:rPr>
        <w:t>В</w:t>
      </w:r>
      <w:r>
        <w:rPr>
          <w:rFonts w:ascii="Times New Roman" w:hAnsi="Times New Roman"/>
          <w:sz w:val="28"/>
          <w:szCs w:val="28"/>
        </w:rPr>
        <w:tab/>
        <w:t>зависимости</w:t>
      </w:r>
      <w:r>
        <w:rPr>
          <w:rFonts w:ascii="Times New Roman" w:hAnsi="Times New Roman"/>
          <w:sz w:val="28"/>
          <w:szCs w:val="28"/>
        </w:rPr>
        <w:tab/>
        <w:t>от</w:t>
      </w:r>
      <w:r>
        <w:rPr>
          <w:rFonts w:ascii="Times New Roman" w:hAnsi="Times New Roman"/>
          <w:sz w:val="28"/>
          <w:szCs w:val="28"/>
        </w:rPr>
        <w:tab/>
      </w:r>
      <w:r>
        <w:rPr>
          <w:rFonts w:ascii="Times New Roman" w:hAnsi="Times New Roman"/>
          <w:sz w:val="28"/>
          <w:szCs w:val="28"/>
        </w:rPr>
        <w:tab/>
        <w:t>темпов</w:t>
      </w:r>
      <w:r>
        <w:rPr>
          <w:rFonts w:ascii="Times New Roman" w:hAnsi="Times New Roman"/>
          <w:sz w:val="28"/>
          <w:szCs w:val="28"/>
        </w:rPr>
        <w:tab/>
        <w:t>застройки</w:t>
      </w:r>
      <w:r>
        <w:rPr>
          <w:rFonts w:ascii="Times New Roman" w:hAnsi="Times New Roman"/>
          <w:sz w:val="28"/>
          <w:szCs w:val="28"/>
        </w:rPr>
        <w:tab/>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сноса</w:t>
      </w:r>
      <w:r>
        <w:rPr>
          <w:rFonts w:ascii="Times New Roman" w:hAnsi="Times New Roman"/>
          <w:spacing w:val="2"/>
          <w:sz w:val="28"/>
          <w:szCs w:val="28"/>
        </w:rPr>
        <w:tab/>
      </w:r>
      <w:r>
        <w:rPr>
          <w:rFonts w:ascii="Times New Roman" w:hAnsi="Times New Roman"/>
          <w:spacing w:val="2"/>
          <w:sz w:val="28"/>
          <w:szCs w:val="28"/>
        </w:rPr>
        <w:tab/>
      </w:r>
      <w:r>
        <w:rPr>
          <w:rFonts w:ascii="Times New Roman" w:hAnsi="Times New Roman"/>
          <w:sz w:val="28"/>
          <w:szCs w:val="28"/>
        </w:rPr>
        <w:t xml:space="preserve">жилья, объемов финансирования можно определить два сценария развития </w:t>
      </w:r>
      <w:r>
        <w:rPr>
          <w:rFonts w:ascii="Times New Roman" w:hAnsi="Times New Roman"/>
          <w:spacing w:val="-1"/>
          <w:sz w:val="28"/>
          <w:szCs w:val="28"/>
        </w:rPr>
        <w:t xml:space="preserve">схемы </w:t>
      </w:r>
      <w:r>
        <w:rPr>
          <w:rFonts w:ascii="Times New Roman" w:hAnsi="Times New Roman"/>
          <w:sz w:val="28"/>
          <w:szCs w:val="28"/>
        </w:rPr>
        <w:t>водоснабжения</w:t>
      </w:r>
      <w:r>
        <w:rPr>
          <w:rFonts w:ascii="Times New Roman" w:hAnsi="Times New Roman"/>
          <w:spacing w:val="64"/>
          <w:sz w:val="28"/>
          <w:szCs w:val="28"/>
        </w:rPr>
        <w:t xml:space="preserve"> </w:t>
      </w:r>
      <w:proofErr w:type="spellStart"/>
      <w:r>
        <w:rPr>
          <w:rFonts w:ascii="Times New Roman" w:hAnsi="Times New Roman"/>
          <w:spacing w:val="-3"/>
          <w:sz w:val="28"/>
          <w:szCs w:val="28"/>
        </w:rPr>
        <w:t>Небугского</w:t>
      </w:r>
      <w:proofErr w:type="spellEnd"/>
      <w:r>
        <w:rPr>
          <w:rFonts w:ascii="Times New Roman" w:hAnsi="Times New Roman"/>
          <w:spacing w:val="-3"/>
          <w:sz w:val="28"/>
          <w:szCs w:val="28"/>
        </w:rPr>
        <w:t xml:space="preserve"> </w:t>
      </w:r>
      <w:r>
        <w:rPr>
          <w:rFonts w:ascii="Times New Roman" w:hAnsi="Times New Roman"/>
          <w:sz w:val="28"/>
          <w:szCs w:val="28"/>
        </w:rPr>
        <w:t>сельского поселения Туапсинского района Краснодарского края.</w:t>
      </w:r>
    </w:p>
    <w:p w:rsidR="008D3D2C" w:rsidRDefault="00755DF1">
      <w:pPr>
        <w:pStyle w:val="af6"/>
        <w:numPr>
          <w:ilvl w:val="1"/>
          <w:numId w:val="3"/>
        </w:numPr>
        <w:tabs>
          <w:tab w:val="left" w:pos="1208"/>
        </w:tabs>
        <w:spacing w:line="360" w:lineRule="auto"/>
        <w:ind w:left="0" w:firstLine="709"/>
        <w:jc w:val="both"/>
      </w:pPr>
      <w:r>
        <w:rPr>
          <w:rFonts w:ascii="Times New Roman" w:hAnsi="Times New Roman"/>
          <w:i/>
          <w:sz w:val="28"/>
          <w:szCs w:val="28"/>
        </w:rPr>
        <w:t>Сохранение существующей схемы без изменения количества и мощности объектов централизованного</w:t>
      </w:r>
      <w:r>
        <w:rPr>
          <w:rFonts w:ascii="Times New Roman" w:hAnsi="Times New Roman"/>
          <w:i/>
          <w:spacing w:val="32"/>
          <w:sz w:val="28"/>
          <w:szCs w:val="28"/>
        </w:rPr>
        <w:t xml:space="preserve"> </w:t>
      </w:r>
      <w:r>
        <w:rPr>
          <w:rFonts w:ascii="Times New Roman" w:hAnsi="Times New Roman"/>
          <w:i/>
          <w:sz w:val="28"/>
          <w:szCs w:val="28"/>
        </w:rPr>
        <w:t>водоснабжения.</w:t>
      </w:r>
    </w:p>
    <w:p w:rsidR="008D3D2C" w:rsidRDefault="00755DF1">
      <w:pPr>
        <w:pStyle w:val="a0"/>
        <w:spacing w:line="360" w:lineRule="auto"/>
        <w:ind w:firstLine="709"/>
        <w:jc w:val="both"/>
      </w:pPr>
      <w:r>
        <w:rPr>
          <w:rFonts w:ascii="Times New Roman" w:hAnsi="Times New Roman"/>
          <w:sz w:val="28"/>
          <w:szCs w:val="28"/>
        </w:rPr>
        <w:t>При этом сценарии к 2029 г.:</w:t>
      </w:r>
    </w:p>
    <w:p w:rsidR="008D3D2C" w:rsidRDefault="00755DF1">
      <w:pPr>
        <w:pStyle w:val="a0"/>
        <w:numPr>
          <w:ilvl w:val="2"/>
          <w:numId w:val="9"/>
        </w:numPr>
        <w:spacing w:line="360" w:lineRule="auto"/>
        <w:ind w:left="0" w:firstLine="709"/>
        <w:jc w:val="both"/>
        <w:rPr>
          <w:rFonts w:ascii="Times New Roman" w:hAnsi="Times New Roman"/>
          <w:sz w:val="28"/>
          <w:szCs w:val="28"/>
        </w:rPr>
      </w:pPr>
      <w:r>
        <w:rPr>
          <w:rFonts w:ascii="Times New Roman" w:hAnsi="Times New Roman"/>
          <w:sz w:val="28"/>
          <w:szCs w:val="28"/>
        </w:rPr>
        <w:t>Не будет обеспечено подключение новых объектов строительства</w:t>
      </w:r>
    </w:p>
    <w:p w:rsidR="008D3D2C" w:rsidRDefault="00755DF1">
      <w:pPr>
        <w:pStyle w:val="a0"/>
        <w:numPr>
          <w:ilvl w:val="2"/>
          <w:numId w:val="9"/>
        </w:numPr>
        <w:spacing w:line="360" w:lineRule="auto"/>
        <w:ind w:left="0" w:firstLine="709"/>
        <w:jc w:val="both"/>
        <w:rPr>
          <w:rFonts w:ascii="Times New Roman" w:hAnsi="Times New Roman"/>
          <w:sz w:val="28"/>
          <w:szCs w:val="28"/>
        </w:rPr>
      </w:pPr>
      <w:r>
        <w:rPr>
          <w:rFonts w:ascii="Times New Roman" w:hAnsi="Times New Roman"/>
          <w:sz w:val="28"/>
          <w:szCs w:val="28"/>
        </w:rPr>
        <w:t>Степень износа элементов водоснабжения достигнет 90%</w:t>
      </w:r>
    </w:p>
    <w:p w:rsidR="008D3D2C" w:rsidRDefault="00755DF1">
      <w:pPr>
        <w:pStyle w:val="af6"/>
        <w:numPr>
          <w:ilvl w:val="1"/>
          <w:numId w:val="3"/>
        </w:numPr>
        <w:tabs>
          <w:tab w:val="left" w:pos="1446"/>
        </w:tabs>
        <w:spacing w:line="360" w:lineRule="auto"/>
        <w:ind w:left="0" w:firstLine="709"/>
        <w:jc w:val="both"/>
        <w:rPr>
          <w:rFonts w:ascii="Times New Roman" w:hAnsi="Times New Roman"/>
          <w:i/>
          <w:sz w:val="28"/>
          <w:szCs w:val="28"/>
        </w:rPr>
      </w:pPr>
      <w:r>
        <w:rPr>
          <w:rFonts w:ascii="Times New Roman" w:hAnsi="Times New Roman"/>
          <w:i/>
          <w:sz w:val="28"/>
          <w:szCs w:val="28"/>
        </w:rPr>
        <w:t>Изменение схемы водоснабжения в  связи  с  реконструкций старого.</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Данный сценарий предусматривает:</w:t>
      </w:r>
    </w:p>
    <w:p w:rsidR="008D3D2C" w:rsidRDefault="00755DF1">
      <w:pPr>
        <w:pStyle w:val="af6"/>
        <w:numPr>
          <w:ilvl w:val="0"/>
          <w:numId w:val="4"/>
        </w:numPr>
        <w:tabs>
          <w:tab w:val="left" w:pos="1539"/>
          <w:tab w:val="left" w:pos="1540"/>
        </w:tabs>
        <w:spacing w:line="360" w:lineRule="auto"/>
        <w:ind w:left="0" w:firstLine="709"/>
        <w:jc w:val="both"/>
      </w:pPr>
      <w:r>
        <w:rPr>
          <w:rFonts w:ascii="Times New Roman" w:hAnsi="Times New Roman"/>
          <w:sz w:val="28"/>
          <w:szCs w:val="28"/>
        </w:rPr>
        <w:t>реконструкция</w:t>
      </w:r>
      <w:r>
        <w:rPr>
          <w:rFonts w:ascii="Times New Roman" w:hAnsi="Times New Roman"/>
          <w:spacing w:val="6"/>
          <w:sz w:val="28"/>
          <w:szCs w:val="28"/>
        </w:rPr>
        <w:t xml:space="preserve"> артезианских скважин</w:t>
      </w:r>
    </w:p>
    <w:p w:rsidR="008D3D2C" w:rsidRDefault="00755DF1">
      <w:pPr>
        <w:pStyle w:val="af6"/>
        <w:numPr>
          <w:ilvl w:val="0"/>
          <w:numId w:val="4"/>
        </w:numPr>
        <w:tabs>
          <w:tab w:val="left" w:pos="1539"/>
          <w:tab w:val="left" w:pos="1540"/>
        </w:tabs>
        <w:spacing w:line="360" w:lineRule="auto"/>
        <w:ind w:left="0" w:firstLine="709"/>
        <w:jc w:val="both"/>
      </w:pPr>
      <w:r>
        <w:rPr>
          <w:rFonts w:ascii="Times New Roman" w:hAnsi="Times New Roman"/>
          <w:spacing w:val="6"/>
          <w:sz w:val="28"/>
          <w:szCs w:val="28"/>
        </w:rPr>
        <w:t xml:space="preserve">реконструкция водопроводной сети с </w:t>
      </w:r>
      <w:proofErr w:type="gramStart"/>
      <w:r>
        <w:rPr>
          <w:rFonts w:ascii="Times New Roman" w:hAnsi="Times New Roman"/>
          <w:spacing w:val="6"/>
          <w:sz w:val="28"/>
          <w:szCs w:val="28"/>
        </w:rPr>
        <w:t>большим</w:t>
      </w:r>
      <w:proofErr w:type="gramEnd"/>
      <w:r>
        <w:rPr>
          <w:rFonts w:ascii="Times New Roman" w:hAnsi="Times New Roman"/>
          <w:spacing w:val="6"/>
          <w:sz w:val="28"/>
          <w:szCs w:val="28"/>
        </w:rPr>
        <w:t xml:space="preserve"> % износа</w:t>
      </w:r>
      <w:r>
        <w:rPr>
          <w:rFonts w:ascii="Times New Roman" w:hAnsi="Times New Roman"/>
          <w:sz w:val="28"/>
          <w:szCs w:val="28"/>
        </w:rPr>
        <w:t>;</w:t>
      </w:r>
    </w:p>
    <w:p w:rsidR="008D3D2C" w:rsidRDefault="00755DF1">
      <w:pPr>
        <w:pStyle w:val="af6"/>
        <w:numPr>
          <w:ilvl w:val="0"/>
          <w:numId w:val="4"/>
        </w:numPr>
        <w:tabs>
          <w:tab w:val="left" w:pos="1539"/>
          <w:tab w:val="left" w:pos="1540"/>
        </w:tabs>
        <w:spacing w:line="360" w:lineRule="auto"/>
        <w:ind w:left="0" w:firstLine="709"/>
        <w:jc w:val="both"/>
      </w:pPr>
      <w:r>
        <w:rPr>
          <w:rFonts w:ascii="Times New Roman" w:hAnsi="Times New Roman"/>
          <w:sz w:val="28"/>
          <w:szCs w:val="28"/>
        </w:rPr>
        <w:t>установка приборов</w:t>
      </w:r>
      <w:r>
        <w:rPr>
          <w:rFonts w:ascii="Times New Roman" w:hAnsi="Times New Roman"/>
          <w:spacing w:val="31"/>
          <w:sz w:val="28"/>
          <w:szCs w:val="28"/>
        </w:rPr>
        <w:t xml:space="preserve"> </w:t>
      </w:r>
      <w:r>
        <w:rPr>
          <w:rFonts w:ascii="Times New Roman" w:hAnsi="Times New Roman"/>
          <w:sz w:val="28"/>
          <w:szCs w:val="28"/>
        </w:rPr>
        <w:t>учета.</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При увеличении жителей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необходимо выполнить: </w:t>
      </w:r>
    </w:p>
    <w:p w:rsidR="008D3D2C" w:rsidRDefault="00755DF1">
      <w:pPr>
        <w:spacing w:line="360" w:lineRule="auto"/>
        <w:ind w:firstLine="708"/>
        <w:rPr>
          <w:rFonts w:ascii="Times New Roman" w:hAnsi="Times New Roman"/>
          <w:sz w:val="28"/>
          <w:szCs w:val="28"/>
        </w:rPr>
      </w:pPr>
      <w:r>
        <w:rPr>
          <w:rFonts w:ascii="Times New Roman" w:hAnsi="Times New Roman"/>
          <w:sz w:val="28"/>
          <w:szCs w:val="28"/>
        </w:rPr>
        <w:t>- гидрогеологические изыскания недр земли;</w:t>
      </w:r>
    </w:p>
    <w:p w:rsidR="008D3D2C" w:rsidRDefault="00755DF1">
      <w:pPr>
        <w:spacing w:line="360" w:lineRule="auto"/>
        <w:ind w:firstLine="708"/>
        <w:rPr>
          <w:rFonts w:ascii="Times New Roman" w:hAnsi="Times New Roman"/>
          <w:sz w:val="28"/>
          <w:szCs w:val="28"/>
        </w:rPr>
      </w:pPr>
      <w:r>
        <w:rPr>
          <w:rFonts w:ascii="Times New Roman" w:hAnsi="Times New Roman"/>
          <w:sz w:val="28"/>
          <w:szCs w:val="28"/>
        </w:rPr>
        <w:t>- введение в эксплуатацию новых скважин;</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-реконструкция существующих сетей водоснабжения;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-модернизация объектов инженерной инфраструктуры путем внедрения энергосберегающих технологий;</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установка приборов учета;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-обеспечение подключения вновь строящихся (реконструируемых)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При существующем положении или  уменьшении численности населения все эти мероприятия будут не рациональны. В данном случае необходимо реконструировать водопроводные сети с </w:t>
      </w:r>
      <w:proofErr w:type="gramStart"/>
      <w:r>
        <w:rPr>
          <w:rFonts w:ascii="Times New Roman" w:hAnsi="Times New Roman"/>
          <w:sz w:val="28"/>
          <w:szCs w:val="28"/>
        </w:rPr>
        <w:t>большим</w:t>
      </w:r>
      <w:proofErr w:type="gramEnd"/>
      <w:r>
        <w:rPr>
          <w:rFonts w:ascii="Times New Roman" w:hAnsi="Times New Roman"/>
          <w:sz w:val="28"/>
          <w:szCs w:val="28"/>
        </w:rPr>
        <w:t xml:space="preserve"> % износа.</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lastRenderedPageBreak/>
        <w:t>Развитие централизованной системы водоснабжения напрямую зависит от положения развития самого сельского поселения.</w:t>
      </w:r>
    </w:p>
    <w:p w:rsidR="008D3D2C" w:rsidRDefault="008D3D2C">
      <w:pPr>
        <w:jc w:val="center"/>
        <w:rPr>
          <w:rFonts w:ascii="Times New Roman" w:hAnsi="Times New Roman"/>
          <w:b/>
          <w:bCs/>
          <w:sz w:val="28"/>
          <w:szCs w:val="28"/>
        </w:rPr>
      </w:pP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14" w:name="__RefHeading___Toc6027_1325437990"/>
      <w:bookmarkEnd w:id="14"/>
      <w:r>
        <w:rPr>
          <w:rFonts w:ascii="Times New Roman" w:hAnsi="Times New Roman" w:cs="Times New Roman"/>
          <w:bCs/>
          <w:i w:val="0"/>
          <w:szCs w:val="28"/>
        </w:rPr>
        <w:t>1.3 Баланс водоснабжения и потребления горячей, питьевой, технической воды.</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15" w:name="__RefHeading___Toc6029_1325437990"/>
      <w:bookmarkEnd w:id="15"/>
      <w:r>
        <w:rPr>
          <w:rFonts w:ascii="Times New Roman" w:hAnsi="Times New Roman" w:cs="Times New Roman"/>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8D3D2C" w:rsidRDefault="00755DF1">
      <w:pPr>
        <w:spacing w:line="360" w:lineRule="auto"/>
        <w:rPr>
          <w:rFonts w:ascii="Times New Roman" w:hAnsi="Times New Roman"/>
          <w:bCs/>
          <w:sz w:val="28"/>
          <w:szCs w:val="28"/>
        </w:rPr>
      </w:pPr>
      <w:r>
        <w:rPr>
          <w:rFonts w:ascii="Times New Roman" w:hAnsi="Times New Roman"/>
          <w:bCs/>
          <w:sz w:val="28"/>
          <w:szCs w:val="28"/>
        </w:rPr>
        <w:t>Общий баланс подачи и реализации питьевой воды представлен в таблице 3.</w:t>
      </w:r>
    </w:p>
    <w:p w:rsidR="008D3D2C" w:rsidRDefault="00755DF1">
      <w:pPr>
        <w:spacing w:line="360" w:lineRule="auto"/>
      </w:pPr>
      <w:r>
        <w:rPr>
          <w:rFonts w:ascii="Times New Roman" w:hAnsi="Times New Roman"/>
          <w:bCs/>
          <w:sz w:val="28"/>
          <w:szCs w:val="28"/>
        </w:rPr>
        <w:t>Таблица  3 – Баланс водопотребления питьевой воды за 201</w:t>
      </w:r>
      <w:r w:rsidRPr="00262DBA">
        <w:rPr>
          <w:rFonts w:ascii="Times New Roman" w:hAnsi="Times New Roman"/>
          <w:bCs/>
          <w:sz w:val="28"/>
          <w:szCs w:val="28"/>
        </w:rPr>
        <w:t>8</w:t>
      </w:r>
      <w:r>
        <w:rPr>
          <w:rFonts w:ascii="Times New Roman" w:hAnsi="Times New Roman"/>
          <w:bCs/>
          <w:sz w:val="28"/>
          <w:szCs w:val="28"/>
        </w:rPr>
        <w:t xml:space="preserve"> год.</w:t>
      </w:r>
    </w:p>
    <w:tbl>
      <w:tblPr>
        <w:tblW w:w="9454" w:type="dxa"/>
        <w:tblInd w:w="-23" w:type="dxa"/>
        <w:tblCellMar>
          <w:left w:w="103" w:type="dxa"/>
        </w:tblCellMar>
        <w:tblLook w:val="0000" w:firstRow="0" w:lastRow="0" w:firstColumn="0" w:lastColumn="0" w:noHBand="0" w:noVBand="0"/>
      </w:tblPr>
      <w:tblGrid>
        <w:gridCol w:w="4116"/>
        <w:gridCol w:w="2168"/>
        <w:gridCol w:w="3170"/>
      </w:tblGrid>
      <w:tr w:rsidR="008D3D2C">
        <w:tc>
          <w:tcPr>
            <w:tcW w:w="4116" w:type="dxa"/>
            <w:tcBorders>
              <w:top w:val="single" w:sz="4" w:space="0" w:color="000000"/>
              <w:left w:val="single" w:sz="4" w:space="0" w:color="000000"/>
              <w:bottom w:val="single" w:sz="4" w:space="0" w:color="000000"/>
            </w:tcBorders>
            <w:shd w:val="clear" w:color="auto" w:fill="CFE7F5"/>
          </w:tcPr>
          <w:p w:rsidR="008D3D2C" w:rsidRDefault="00755DF1">
            <w:pPr>
              <w:spacing w:line="100" w:lineRule="atLeast"/>
              <w:jc w:val="center"/>
              <w:rPr>
                <w:rFonts w:ascii="Times New Roman" w:hAnsi="Times New Roman"/>
                <w:b/>
                <w:sz w:val="24"/>
                <w:szCs w:val="24"/>
              </w:rPr>
            </w:pPr>
            <w:r>
              <w:rPr>
                <w:rFonts w:ascii="Times New Roman" w:hAnsi="Times New Roman"/>
                <w:b/>
                <w:sz w:val="24"/>
                <w:szCs w:val="24"/>
              </w:rPr>
              <w:t>Наименование показателей</w:t>
            </w:r>
          </w:p>
        </w:tc>
        <w:tc>
          <w:tcPr>
            <w:tcW w:w="2168" w:type="dxa"/>
            <w:tcBorders>
              <w:top w:val="single" w:sz="4" w:space="0" w:color="000000"/>
              <w:left w:val="single" w:sz="4" w:space="0" w:color="000000"/>
              <w:bottom w:val="single" w:sz="4" w:space="0" w:color="000000"/>
            </w:tcBorders>
            <w:shd w:val="clear" w:color="auto" w:fill="CFE7F5"/>
          </w:tcPr>
          <w:p w:rsidR="008D3D2C" w:rsidRDefault="00755DF1">
            <w:pPr>
              <w:spacing w:line="100" w:lineRule="atLeast"/>
              <w:jc w:val="center"/>
              <w:rPr>
                <w:rFonts w:ascii="Times New Roman" w:hAnsi="Times New Roman"/>
                <w:b/>
                <w:sz w:val="24"/>
                <w:szCs w:val="24"/>
              </w:rPr>
            </w:pPr>
            <w:r>
              <w:rPr>
                <w:rFonts w:ascii="Times New Roman" w:hAnsi="Times New Roman"/>
                <w:b/>
                <w:sz w:val="24"/>
                <w:szCs w:val="24"/>
              </w:rPr>
              <w:t>Ед. изм.</w:t>
            </w:r>
          </w:p>
        </w:tc>
        <w:tc>
          <w:tcPr>
            <w:tcW w:w="3170" w:type="dxa"/>
            <w:tcBorders>
              <w:top w:val="single" w:sz="4" w:space="0" w:color="000000"/>
              <w:left w:val="single" w:sz="4" w:space="0" w:color="000000"/>
              <w:bottom w:val="single" w:sz="4" w:space="0" w:color="000000"/>
              <w:right w:val="single" w:sz="4" w:space="0" w:color="000000"/>
            </w:tcBorders>
            <w:shd w:val="clear" w:color="auto" w:fill="CFE7F5"/>
          </w:tcPr>
          <w:p w:rsidR="008D3D2C" w:rsidRDefault="00755DF1">
            <w:pPr>
              <w:spacing w:line="100" w:lineRule="atLeast"/>
              <w:jc w:val="center"/>
              <w:rPr>
                <w:rFonts w:ascii="Times New Roman" w:hAnsi="Times New Roman"/>
                <w:b/>
                <w:sz w:val="24"/>
                <w:szCs w:val="24"/>
              </w:rPr>
            </w:pPr>
            <w:r>
              <w:rPr>
                <w:rFonts w:ascii="Times New Roman" w:hAnsi="Times New Roman"/>
                <w:b/>
                <w:sz w:val="24"/>
                <w:szCs w:val="24"/>
              </w:rPr>
              <w:t>Объем</w:t>
            </w:r>
          </w:p>
        </w:tc>
      </w:tr>
      <w:tr w:rsidR="008D3D2C">
        <w:trPr>
          <w:trHeight w:val="132"/>
        </w:trPr>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Подъем</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pPr>
            <w:r>
              <w:rPr>
                <w:rFonts w:ascii="Times New Roman" w:hAnsi="Times New Roman"/>
                <w:sz w:val="24"/>
                <w:szCs w:val="24"/>
              </w:rPr>
              <w:t>1636,7</w:t>
            </w:r>
          </w:p>
        </w:tc>
      </w:tr>
      <w:tr w:rsidR="008D3D2C">
        <w:trPr>
          <w:trHeight w:val="70"/>
        </w:trPr>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Покупная вода</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pPr>
            <w:r>
              <w:rPr>
                <w:rFonts w:ascii="Times New Roman" w:hAnsi="Times New Roman"/>
                <w:sz w:val="24"/>
                <w:szCs w:val="24"/>
              </w:rPr>
              <w:t>0,0</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Потери</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 / %</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271,5</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 xml:space="preserve">Реализация услуг,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1365,2</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 население</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449,9</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 бюджетные организации</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25,3</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 прочие потребители</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842,8</w:t>
            </w:r>
          </w:p>
        </w:tc>
      </w:tr>
    </w:tbl>
    <w:p w:rsidR="008D3D2C" w:rsidRDefault="00755DF1">
      <w:pPr>
        <w:spacing w:line="360" w:lineRule="auto"/>
        <w:ind w:firstLine="709"/>
        <w:jc w:val="both"/>
      </w:pPr>
      <w:r>
        <w:rPr>
          <w:rFonts w:ascii="Times New Roman" w:hAnsi="Times New Roman"/>
          <w:bCs/>
          <w:sz w:val="28"/>
          <w:szCs w:val="28"/>
        </w:rPr>
        <w:t xml:space="preserve">Централизованное горячее водоснабжение на территории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 присутствует в </w:t>
      </w:r>
      <w:proofErr w:type="spellStart"/>
      <w:r>
        <w:rPr>
          <w:rFonts w:ascii="Times New Roman" w:hAnsi="Times New Roman"/>
          <w:bCs/>
          <w:sz w:val="28"/>
          <w:szCs w:val="28"/>
        </w:rPr>
        <w:t>п</w:t>
      </w:r>
      <w:proofErr w:type="gramStart"/>
      <w:r>
        <w:rPr>
          <w:rFonts w:ascii="Times New Roman" w:hAnsi="Times New Roman"/>
          <w:bCs/>
          <w:sz w:val="28"/>
          <w:szCs w:val="28"/>
        </w:rPr>
        <w:t>.С</w:t>
      </w:r>
      <w:proofErr w:type="gramEnd"/>
      <w:r>
        <w:rPr>
          <w:rFonts w:ascii="Times New Roman" w:hAnsi="Times New Roman"/>
          <w:bCs/>
          <w:sz w:val="28"/>
          <w:szCs w:val="28"/>
        </w:rPr>
        <w:t>основый</w:t>
      </w:r>
      <w:proofErr w:type="spellEnd"/>
      <w:r>
        <w:rPr>
          <w:rFonts w:ascii="Times New Roman" w:hAnsi="Times New Roman"/>
          <w:bCs/>
          <w:sz w:val="28"/>
          <w:szCs w:val="28"/>
        </w:rPr>
        <w:t xml:space="preserve">. </w:t>
      </w:r>
    </w:p>
    <w:p w:rsidR="008D3D2C" w:rsidRDefault="00755DF1">
      <w:pPr>
        <w:spacing w:line="360" w:lineRule="auto"/>
      </w:pPr>
      <w:r>
        <w:rPr>
          <w:rFonts w:ascii="Times New Roman" w:hAnsi="Times New Roman"/>
          <w:bCs/>
          <w:sz w:val="28"/>
          <w:szCs w:val="28"/>
        </w:rPr>
        <w:t>Таблица 4 – Баланс водопотребления горячей воды за 201</w:t>
      </w:r>
      <w:r w:rsidRPr="00262DBA">
        <w:rPr>
          <w:rFonts w:ascii="Times New Roman" w:hAnsi="Times New Roman"/>
          <w:bCs/>
          <w:sz w:val="28"/>
          <w:szCs w:val="28"/>
        </w:rPr>
        <w:t>8</w:t>
      </w:r>
      <w:r>
        <w:rPr>
          <w:rFonts w:ascii="Times New Roman" w:hAnsi="Times New Roman"/>
          <w:bCs/>
          <w:sz w:val="28"/>
          <w:szCs w:val="28"/>
        </w:rPr>
        <w:t xml:space="preserve"> год.</w:t>
      </w:r>
    </w:p>
    <w:tbl>
      <w:tblPr>
        <w:tblW w:w="9454" w:type="dxa"/>
        <w:tblInd w:w="-23" w:type="dxa"/>
        <w:tblCellMar>
          <w:left w:w="103" w:type="dxa"/>
        </w:tblCellMar>
        <w:tblLook w:val="0000" w:firstRow="0" w:lastRow="0" w:firstColumn="0" w:lastColumn="0" w:noHBand="0" w:noVBand="0"/>
      </w:tblPr>
      <w:tblGrid>
        <w:gridCol w:w="4116"/>
        <w:gridCol w:w="2168"/>
        <w:gridCol w:w="3170"/>
      </w:tblGrid>
      <w:tr w:rsidR="008D3D2C">
        <w:tc>
          <w:tcPr>
            <w:tcW w:w="4116" w:type="dxa"/>
            <w:tcBorders>
              <w:top w:val="single" w:sz="4" w:space="0" w:color="000000"/>
              <w:left w:val="single" w:sz="4" w:space="0" w:color="000000"/>
              <w:bottom w:val="single" w:sz="4" w:space="0" w:color="000000"/>
            </w:tcBorders>
            <w:shd w:val="clear" w:color="auto" w:fill="CFE7F5"/>
          </w:tcPr>
          <w:p w:rsidR="008D3D2C" w:rsidRDefault="00755DF1">
            <w:pPr>
              <w:spacing w:line="100" w:lineRule="atLeast"/>
              <w:jc w:val="center"/>
              <w:rPr>
                <w:rFonts w:ascii="Times New Roman" w:hAnsi="Times New Roman"/>
                <w:b/>
                <w:sz w:val="24"/>
                <w:szCs w:val="24"/>
              </w:rPr>
            </w:pPr>
            <w:r>
              <w:rPr>
                <w:rFonts w:ascii="Times New Roman" w:hAnsi="Times New Roman"/>
                <w:b/>
                <w:sz w:val="24"/>
                <w:szCs w:val="24"/>
              </w:rPr>
              <w:t>Наименование показателей</w:t>
            </w:r>
          </w:p>
        </w:tc>
        <w:tc>
          <w:tcPr>
            <w:tcW w:w="2168" w:type="dxa"/>
            <w:tcBorders>
              <w:top w:val="single" w:sz="4" w:space="0" w:color="000000"/>
              <w:left w:val="single" w:sz="4" w:space="0" w:color="000000"/>
              <w:bottom w:val="single" w:sz="4" w:space="0" w:color="000000"/>
            </w:tcBorders>
            <w:shd w:val="clear" w:color="auto" w:fill="CFE7F5"/>
          </w:tcPr>
          <w:p w:rsidR="008D3D2C" w:rsidRDefault="00755DF1">
            <w:pPr>
              <w:spacing w:line="100" w:lineRule="atLeast"/>
              <w:jc w:val="center"/>
              <w:rPr>
                <w:rFonts w:ascii="Times New Roman" w:hAnsi="Times New Roman"/>
                <w:b/>
                <w:sz w:val="24"/>
                <w:szCs w:val="24"/>
              </w:rPr>
            </w:pPr>
            <w:r>
              <w:rPr>
                <w:rFonts w:ascii="Times New Roman" w:hAnsi="Times New Roman"/>
                <w:b/>
                <w:sz w:val="24"/>
                <w:szCs w:val="24"/>
              </w:rPr>
              <w:t>Ед. изм.</w:t>
            </w:r>
          </w:p>
        </w:tc>
        <w:tc>
          <w:tcPr>
            <w:tcW w:w="3170" w:type="dxa"/>
            <w:tcBorders>
              <w:top w:val="single" w:sz="4" w:space="0" w:color="000000"/>
              <w:left w:val="single" w:sz="4" w:space="0" w:color="000000"/>
              <w:bottom w:val="single" w:sz="4" w:space="0" w:color="000000"/>
              <w:right w:val="single" w:sz="4" w:space="0" w:color="000000"/>
            </w:tcBorders>
            <w:shd w:val="clear" w:color="auto" w:fill="CFE7F5"/>
          </w:tcPr>
          <w:p w:rsidR="008D3D2C" w:rsidRDefault="00755DF1">
            <w:pPr>
              <w:spacing w:line="100" w:lineRule="atLeast"/>
              <w:jc w:val="center"/>
              <w:rPr>
                <w:rFonts w:ascii="Times New Roman" w:hAnsi="Times New Roman"/>
                <w:b/>
                <w:sz w:val="24"/>
                <w:szCs w:val="24"/>
              </w:rPr>
            </w:pPr>
            <w:r>
              <w:rPr>
                <w:rFonts w:ascii="Times New Roman" w:hAnsi="Times New Roman"/>
                <w:b/>
                <w:sz w:val="24"/>
                <w:szCs w:val="24"/>
              </w:rPr>
              <w:t>Объем</w:t>
            </w:r>
          </w:p>
        </w:tc>
      </w:tr>
      <w:tr w:rsidR="008D3D2C">
        <w:trPr>
          <w:trHeight w:val="132"/>
        </w:trPr>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Подъем</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19</w:t>
            </w:r>
          </w:p>
        </w:tc>
      </w:tr>
      <w:tr w:rsidR="008D3D2C">
        <w:trPr>
          <w:trHeight w:val="70"/>
        </w:trPr>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Покупная вода</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0,0</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Потери</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 / %</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0,65</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 xml:space="preserve">Реализация услуг,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18,35</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 население</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3,1</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 бюджетные организации</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0</w:t>
            </w:r>
          </w:p>
        </w:tc>
      </w:tr>
      <w:tr w:rsidR="008D3D2C">
        <w:tc>
          <w:tcPr>
            <w:tcW w:w="4116"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rPr>
                <w:rFonts w:ascii="Times New Roman" w:hAnsi="Times New Roman"/>
                <w:sz w:val="24"/>
                <w:szCs w:val="24"/>
              </w:rPr>
            </w:pPr>
            <w:r>
              <w:rPr>
                <w:rFonts w:ascii="Times New Roman" w:hAnsi="Times New Roman"/>
                <w:sz w:val="24"/>
                <w:szCs w:val="24"/>
              </w:rPr>
              <w:t>- прочие потребители</w:t>
            </w:r>
          </w:p>
        </w:tc>
        <w:tc>
          <w:tcPr>
            <w:tcW w:w="2168" w:type="dxa"/>
            <w:tcBorders>
              <w:top w:val="single" w:sz="4" w:space="0" w:color="000000"/>
              <w:left w:val="single" w:sz="4" w:space="0" w:color="000000"/>
              <w:bottom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куб. м.</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0,3</w:t>
            </w:r>
          </w:p>
        </w:tc>
      </w:tr>
    </w:tbl>
    <w:p w:rsidR="008D3D2C" w:rsidRDefault="008D3D2C">
      <w:pPr>
        <w:spacing w:line="360" w:lineRule="auto"/>
        <w:ind w:firstLine="709"/>
        <w:jc w:val="both"/>
        <w:rPr>
          <w:rFonts w:ascii="Times New Roman" w:hAnsi="Times New Roman"/>
          <w:bCs/>
          <w:sz w:val="28"/>
          <w:szCs w:val="28"/>
          <w:highlight w:val="yellow"/>
        </w:rPr>
      </w:pP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Учет технической воды не ведется.</w:t>
      </w:r>
    </w:p>
    <w:p w:rsidR="008D3D2C" w:rsidRDefault="00755DF1">
      <w:pPr>
        <w:spacing w:line="360" w:lineRule="auto"/>
        <w:ind w:firstLine="708"/>
        <w:jc w:val="both"/>
      </w:pPr>
      <w:r>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w:t>
      </w:r>
    </w:p>
    <w:p w:rsidR="008D3D2C" w:rsidRDefault="00755DF1">
      <w:pPr>
        <w:spacing w:line="360" w:lineRule="auto"/>
        <w:jc w:val="both"/>
      </w:pPr>
      <w:r>
        <w:rPr>
          <w:noProof/>
        </w:rPr>
        <w:lastRenderedPageBreak/>
        <w:drawing>
          <wp:inline distT="0" distB="0" distL="0" distR="0">
            <wp:extent cx="6074410" cy="3423285"/>
            <wp:effectExtent l="0" t="0" r="0" b="0"/>
            <wp:docPr id="3"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sz w:val="28"/>
          <w:szCs w:val="28"/>
        </w:rPr>
        <w:t xml:space="preserve">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Режимы работы оборудования водозаборных узлов, зависит в зависимости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16" w:name="__RefHeading___Toc6031_1325437990"/>
      <w:bookmarkEnd w:id="16"/>
      <w:r>
        <w:rPr>
          <w:rFonts w:ascii="Times New Roman" w:hAnsi="Times New Roman" w:cs="Times New Roman"/>
        </w:rPr>
        <w:t>1.3.2 Территориальный баланс подачи горячей, питьевой, технической воды по технологическим зонам водоснабжения.</w:t>
      </w:r>
    </w:p>
    <w:p w:rsidR="008D3D2C" w:rsidRDefault="00755DF1">
      <w:pPr>
        <w:spacing w:line="360" w:lineRule="auto"/>
        <w:ind w:firstLine="708"/>
        <w:jc w:val="both"/>
        <w:rPr>
          <w:rFonts w:ascii="Times New Roman" w:eastAsia="Microsoft YaHei" w:hAnsi="Times New Roman"/>
          <w:bCs/>
          <w:iCs/>
          <w:spacing w:val="-5"/>
          <w:sz w:val="28"/>
          <w:szCs w:val="28"/>
        </w:rPr>
      </w:pPr>
      <w:proofErr w:type="spellStart"/>
      <w:r>
        <w:rPr>
          <w:rFonts w:ascii="Times New Roman" w:eastAsia="Microsoft YaHei" w:hAnsi="Times New Roman"/>
          <w:bCs/>
          <w:iCs/>
          <w:spacing w:val="-5"/>
          <w:sz w:val="28"/>
          <w:szCs w:val="28"/>
        </w:rPr>
        <w:t>Небугское</w:t>
      </w:r>
      <w:proofErr w:type="spellEnd"/>
      <w:r>
        <w:rPr>
          <w:rFonts w:ascii="Times New Roman" w:eastAsia="Microsoft YaHei" w:hAnsi="Times New Roman"/>
          <w:bCs/>
          <w:iCs/>
          <w:spacing w:val="-5"/>
          <w:sz w:val="28"/>
          <w:szCs w:val="28"/>
        </w:rPr>
        <w:t xml:space="preserve"> сельское поселение  входит в две технологические зоны с централизованным водоснабжением, сети  которой эксплуатирует:</w:t>
      </w:r>
    </w:p>
    <w:p w:rsidR="008D3D2C" w:rsidRDefault="00755DF1">
      <w:pPr>
        <w:spacing w:line="360" w:lineRule="auto"/>
        <w:ind w:firstLine="708"/>
        <w:jc w:val="both"/>
        <w:rPr>
          <w:rFonts w:ascii="Times New Roman" w:eastAsia="Microsoft YaHei" w:hAnsi="Times New Roman"/>
          <w:bCs/>
          <w:iCs/>
          <w:spacing w:val="-5"/>
          <w:sz w:val="28"/>
          <w:szCs w:val="28"/>
        </w:rPr>
      </w:pPr>
      <w:r>
        <w:rPr>
          <w:rFonts w:ascii="Times New Roman" w:eastAsia="Microsoft YaHei" w:hAnsi="Times New Roman"/>
          <w:bCs/>
          <w:iCs/>
          <w:spacing w:val="-5"/>
          <w:sz w:val="28"/>
          <w:szCs w:val="28"/>
        </w:rPr>
        <w:t xml:space="preserve">- в с. Агой, с.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и пос. </w:t>
      </w:r>
      <w:proofErr w:type="gramStart"/>
      <w:r>
        <w:rPr>
          <w:rFonts w:ascii="Times New Roman" w:eastAsia="Microsoft YaHei" w:hAnsi="Times New Roman"/>
          <w:bCs/>
          <w:iCs/>
          <w:spacing w:val="-5"/>
          <w:sz w:val="28"/>
          <w:szCs w:val="28"/>
        </w:rPr>
        <w:t>Тюменский</w:t>
      </w:r>
      <w:proofErr w:type="gramEnd"/>
      <w:r>
        <w:rPr>
          <w:rFonts w:ascii="Times New Roman" w:eastAsia="Microsoft YaHei" w:hAnsi="Times New Roman"/>
          <w:bCs/>
          <w:iCs/>
          <w:spacing w:val="-5"/>
          <w:sz w:val="28"/>
          <w:szCs w:val="28"/>
        </w:rPr>
        <w:t xml:space="preserve"> - МУП «ЖКХ  </w:t>
      </w:r>
      <w:proofErr w:type="spellStart"/>
      <w:r>
        <w:rPr>
          <w:rFonts w:ascii="Times New Roman" w:eastAsia="Microsoft YaHei" w:hAnsi="Times New Roman"/>
          <w:bCs/>
          <w:iCs/>
          <w:spacing w:val="-5"/>
          <w:sz w:val="28"/>
          <w:szCs w:val="28"/>
        </w:rPr>
        <w:t>Небугского</w:t>
      </w:r>
      <w:proofErr w:type="spellEnd"/>
      <w:r>
        <w:rPr>
          <w:rFonts w:ascii="Times New Roman" w:eastAsia="Microsoft YaHei" w:hAnsi="Times New Roman"/>
          <w:bCs/>
          <w:iCs/>
          <w:spacing w:val="-5"/>
          <w:sz w:val="28"/>
          <w:szCs w:val="28"/>
        </w:rPr>
        <w:t xml:space="preserve"> сельского поселения»;</w:t>
      </w:r>
    </w:p>
    <w:p w:rsidR="008D3D2C" w:rsidRDefault="00755DF1">
      <w:pPr>
        <w:spacing w:line="360" w:lineRule="auto"/>
        <w:ind w:firstLine="708"/>
        <w:jc w:val="both"/>
      </w:pPr>
      <w:r>
        <w:rPr>
          <w:rFonts w:ascii="Times New Roman" w:eastAsia="Microsoft YaHei" w:hAnsi="Times New Roman"/>
          <w:bCs/>
          <w:iCs/>
          <w:spacing w:val="-5"/>
          <w:sz w:val="28"/>
          <w:szCs w:val="28"/>
        </w:rPr>
        <w:t>-в пос. Сосновый – ФКУЗ «Санаторий «Сосновый» МВД  РФ»</w:t>
      </w:r>
    </w:p>
    <w:p w:rsidR="008D3D2C" w:rsidRDefault="008D3D2C">
      <w:pPr>
        <w:spacing w:line="360" w:lineRule="auto"/>
        <w:ind w:firstLine="709"/>
        <w:rPr>
          <w:rStyle w:val="apple-style-span"/>
          <w:rFonts w:ascii="Times New Roman" w:hAnsi="Times New Roman"/>
          <w:color w:val="000000"/>
          <w:sz w:val="28"/>
          <w:szCs w:val="28"/>
        </w:rPr>
      </w:pPr>
    </w:p>
    <w:p w:rsidR="008D3D2C" w:rsidRDefault="008D3D2C">
      <w:pPr>
        <w:spacing w:line="360" w:lineRule="auto"/>
        <w:ind w:firstLine="709"/>
        <w:rPr>
          <w:rStyle w:val="apple-style-span"/>
          <w:rFonts w:ascii="Times New Roman" w:hAnsi="Times New Roman"/>
          <w:color w:val="000000"/>
          <w:sz w:val="28"/>
          <w:szCs w:val="28"/>
        </w:rPr>
      </w:pPr>
    </w:p>
    <w:p w:rsidR="008D3D2C" w:rsidRDefault="00755DF1">
      <w:pPr>
        <w:spacing w:line="360" w:lineRule="auto"/>
        <w:ind w:firstLine="709"/>
      </w:pPr>
      <w:r>
        <w:rPr>
          <w:rStyle w:val="apple-style-span"/>
          <w:rFonts w:ascii="Times New Roman" w:hAnsi="Times New Roman"/>
          <w:color w:val="000000"/>
          <w:sz w:val="28"/>
          <w:szCs w:val="28"/>
        </w:rPr>
        <w:t>Таблица 5</w:t>
      </w:r>
    </w:p>
    <w:tbl>
      <w:tblPr>
        <w:tblW w:w="9383" w:type="dxa"/>
        <w:tblInd w:w="-115" w:type="dxa"/>
        <w:tblCellMar>
          <w:left w:w="103" w:type="dxa"/>
        </w:tblCellMar>
        <w:tblLook w:val="0000" w:firstRow="0" w:lastRow="0" w:firstColumn="0" w:lastColumn="0" w:noHBand="0" w:noVBand="0"/>
      </w:tblPr>
      <w:tblGrid>
        <w:gridCol w:w="761"/>
        <w:gridCol w:w="4588"/>
        <w:gridCol w:w="1979"/>
        <w:gridCol w:w="2055"/>
      </w:tblGrid>
      <w:tr w:rsidR="008D3D2C">
        <w:tc>
          <w:tcPr>
            <w:tcW w:w="760" w:type="dxa"/>
            <w:tcBorders>
              <w:top w:val="single" w:sz="4" w:space="0" w:color="000000"/>
              <w:left w:val="single" w:sz="4" w:space="0" w:color="000000"/>
              <w:bottom w:val="single" w:sz="4" w:space="0" w:color="000000"/>
            </w:tcBorders>
            <w:shd w:val="clear" w:color="auto" w:fill="CFE7F5"/>
            <w:vAlign w:val="center"/>
          </w:tcPr>
          <w:p w:rsidR="008D3D2C" w:rsidRDefault="00755DF1">
            <w:pPr>
              <w:spacing w:line="360" w:lineRule="auto"/>
              <w:jc w:val="center"/>
            </w:pPr>
            <w:r>
              <w:rPr>
                <w:rFonts w:ascii="Times New Roman" w:hAnsi="Times New Roman"/>
                <w:b/>
                <w:sz w:val="24"/>
                <w:szCs w:val="24"/>
              </w:rPr>
              <w:t>№</w:t>
            </w:r>
            <w:r>
              <w:rPr>
                <w:rFonts w:ascii="Times New Roman" w:eastAsia="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588" w:type="dxa"/>
            <w:tcBorders>
              <w:top w:val="single" w:sz="4" w:space="0" w:color="000000"/>
              <w:left w:val="single" w:sz="4" w:space="0" w:color="000000"/>
              <w:bottom w:val="single" w:sz="4" w:space="0" w:color="000000"/>
            </w:tcBorders>
            <w:shd w:val="clear" w:color="auto" w:fill="CFE7F5"/>
            <w:vAlign w:val="center"/>
          </w:tcPr>
          <w:p w:rsidR="008D3D2C" w:rsidRDefault="00755DF1">
            <w:pPr>
              <w:spacing w:line="360" w:lineRule="auto"/>
              <w:jc w:val="center"/>
              <w:rPr>
                <w:rFonts w:ascii="Times New Roman" w:hAnsi="Times New Roman"/>
                <w:b/>
                <w:sz w:val="24"/>
                <w:szCs w:val="24"/>
              </w:rPr>
            </w:pPr>
            <w:r>
              <w:rPr>
                <w:rFonts w:ascii="Times New Roman" w:hAnsi="Times New Roman"/>
                <w:b/>
                <w:sz w:val="24"/>
                <w:szCs w:val="24"/>
              </w:rPr>
              <w:t>Наименование</w:t>
            </w:r>
          </w:p>
        </w:tc>
        <w:tc>
          <w:tcPr>
            <w:tcW w:w="1979" w:type="dxa"/>
            <w:tcBorders>
              <w:top w:val="single" w:sz="4" w:space="0" w:color="000000"/>
              <w:left w:val="single" w:sz="4" w:space="0" w:color="000000"/>
              <w:bottom w:val="single" w:sz="4" w:space="0" w:color="000000"/>
            </w:tcBorders>
            <w:shd w:val="clear" w:color="auto" w:fill="CFE7F5"/>
            <w:vAlign w:val="center"/>
          </w:tcPr>
          <w:p w:rsidR="008D3D2C" w:rsidRDefault="00755DF1">
            <w:pPr>
              <w:spacing w:line="360" w:lineRule="auto"/>
              <w:jc w:val="center"/>
              <w:rPr>
                <w:rFonts w:ascii="Times New Roman" w:hAnsi="Times New Roman"/>
                <w:b/>
                <w:sz w:val="24"/>
                <w:szCs w:val="24"/>
              </w:rPr>
            </w:pPr>
            <w:r>
              <w:rPr>
                <w:rFonts w:ascii="Times New Roman" w:hAnsi="Times New Roman"/>
                <w:b/>
                <w:sz w:val="24"/>
                <w:szCs w:val="24"/>
              </w:rPr>
              <w:t>Ед. изм.</w:t>
            </w:r>
          </w:p>
        </w:tc>
        <w:tc>
          <w:tcPr>
            <w:tcW w:w="2055" w:type="dxa"/>
            <w:tcBorders>
              <w:top w:val="single" w:sz="4" w:space="0" w:color="000000"/>
              <w:left w:val="single" w:sz="4" w:space="0" w:color="000000"/>
              <w:bottom w:val="single" w:sz="4" w:space="0" w:color="000000"/>
              <w:right w:val="single" w:sz="4" w:space="0" w:color="000000"/>
            </w:tcBorders>
            <w:shd w:val="clear" w:color="auto" w:fill="CFE7F5"/>
            <w:vAlign w:val="center"/>
          </w:tcPr>
          <w:p w:rsidR="008D3D2C" w:rsidRDefault="00755DF1">
            <w:pPr>
              <w:spacing w:line="360" w:lineRule="auto"/>
              <w:jc w:val="center"/>
            </w:pPr>
            <w:r>
              <w:rPr>
                <w:rFonts w:ascii="Times New Roman" w:hAnsi="Times New Roman"/>
                <w:b/>
                <w:sz w:val="24"/>
                <w:szCs w:val="24"/>
              </w:rPr>
              <w:t>201</w:t>
            </w:r>
            <w:r>
              <w:rPr>
                <w:rFonts w:ascii="Times New Roman" w:hAnsi="Times New Roman"/>
                <w:b/>
                <w:sz w:val="24"/>
                <w:szCs w:val="24"/>
                <w:lang w:val="en-US"/>
              </w:rPr>
              <w:t>8</w:t>
            </w:r>
            <w:r>
              <w:rPr>
                <w:rFonts w:ascii="Times New Roman" w:hAnsi="Times New Roman"/>
                <w:b/>
                <w:sz w:val="24"/>
                <w:szCs w:val="24"/>
              </w:rPr>
              <w:t xml:space="preserve"> г. </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
                <w:bCs/>
                <w:iCs/>
                <w:spacing w:val="-5"/>
                <w:sz w:val="24"/>
                <w:szCs w:val="24"/>
              </w:rPr>
            </w:pPr>
            <w:r>
              <w:rPr>
                <w:rFonts w:ascii="Times New Roman" w:eastAsia="Microsoft YaHei" w:hAnsi="Times New Roman"/>
                <w:b/>
                <w:bCs/>
                <w:iCs/>
                <w:spacing w:val="-5"/>
                <w:sz w:val="24"/>
                <w:szCs w:val="24"/>
              </w:rPr>
              <w:t>1</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r>
              <w:rPr>
                <w:rFonts w:ascii="Times New Roman" w:hAnsi="Times New Roman"/>
                <w:sz w:val="24"/>
                <w:szCs w:val="24"/>
              </w:rPr>
              <w:t>Объем воды из источников водоснабжения</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b/>
                <w:sz w:val="24"/>
                <w:szCs w:val="24"/>
              </w:rPr>
              <w:t>тыс. м</w:t>
            </w:r>
            <w:r>
              <w:rPr>
                <w:rFonts w:ascii="Times New Roman" w:hAnsi="Times New Roman"/>
                <w:b/>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1636,7</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
                <w:bCs/>
                <w:iCs/>
                <w:spacing w:val="-5"/>
                <w:sz w:val="24"/>
                <w:szCs w:val="24"/>
              </w:rPr>
            </w:pPr>
            <w:r>
              <w:rPr>
                <w:rFonts w:ascii="Times New Roman" w:eastAsia="Microsoft YaHei" w:hAnsi="Times New Roman"/>
                <w:b/>
                <w:bCs/>
                <w:iCs/>
                <w:spacing w:val="-5"/>
                <w:sz w:val="24"/>
                <w:szCs w:val="24"/>
              </w:rPr>
              <w:t>2</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r>
              <w:rPr>
                <w:rFonts w:ascii="Times New Roman" w:hAnsi="Times New Roman"/>
                <w:sz w:val="24"/>
                <w:szCs w:val="24"/>
              </w:rPr>
              <w:t>Потребление воды на собственные нужды</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b/>
                <w:sz w:val="24"/>
                <w:szCs w:val="24"/>
              </w:rPr>
              <w:t>тыс. м</w:t>
            </w:r>
            <w:r>
              <w:rPr>
                <w:rFonts w:ascii="Times New Roman" w:hAnsi="Times New Roman"/>
                <w:b/>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0,4</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
                <w:bCs/>
                <w:iCs/>
                <w:spacing w:val="-5"/>
                <w:sz w:val="24"/>
                <w:szCs w:val="24"/>
              </w:rPr>
            </w:pPr>
            <w:r>
              <w:rPr>
                <w:rFonts w:ascii="Times New Roman" w:eastAsia="Microsoft YaHei" w:hAnsi="Times New Roman"/>
                <w:b/>
                <w:bCs/>
                <w:iCs/>
                <w:spacing w:val="-5"/>
                <w:sz w:val="24"/>
                <w:szCs w:val="24"/>
              </w:rPr>
              <w:t>3</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r>
              <w:rPr>
                <w:rFonts w:ascii="Times New Roman" w:hAnsi="Times New Roman"/>
                <w:sz w:val="24"/>
                <w:szCs w:val="24"/>
              </w:rPr>
              <w:t>Объем питьевой воды поданной в сеть</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b/>
                <w:sz w:val="24"/>
                <w:szCs w:val="24"/>
              </w:rPr>
              <w:t>тыс. м</w:t>
            </w:r>
            <w:r>
              <w:rPr>
                <w:rFonts w:ascii="Times New Roman" w:hAnsi="Times New Roman"/>
                <w:b/>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1636,3</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
                <w:bCs/>
                <w:iCs/>
                <w:spacing w:val="-5"/>
                <w:sz w:val="24"/>
                <w:szCs w:val="24"/>
              </w:rPr>
            </w:pPr>
            <w:r>
              <w:rPr>
                <w:rFonts w:ascii="Times New Roman" w:eastAsia="Microsoft YaHei" w:hAnsi="Times New Roman"/>
                <w:b/>
                <w:bCs/>
                <w:iCs/>
                <w:spacing w:val="-5"/>
                <w:sz w:val="24"/>
                <w:szCs w:val="24"/>
              </w:rPr>
              <w:t>4</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r>
              <w:rPr>
                <w:rFonts w:ascii="Times New Roman" w:hAnsi="Times New Roman"/>
                <w:sz w:val="24"/>
                <w:szCs w:val="24"/>
              </w:rPr>
              <w:t>Потери воды</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b/>
                <w:sz w:val="24"/>
                <w:szCs w:val="24"/>
              </w:rPr>
              <w:t>тыс. м</w:t>
            </w:r>
            <w:r>
              <w:rPr>
                <w:rFonts w:ascii="Times New Roman" w:hAnsi="Times New Roman"/>
                <w:b/>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271,5</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
                <w:bCs/>
                <w:iCs/>
                <w:spacing w:val="-5"/>
                <w:sz w:val="24"/>
                <w:szCs w:val="24"/>
              </w:rPr>
            </w:pPr>
            <w:r>
              <w:rPr>
                <w:rFonts w:ascii="Times New Roman" w:eastAsia="Microsoft YaHei" w:hAnsi="Times New Roman"/>
                <w:b/>
                <w:bCs/>
                <w:iCs/>
                <w:spacing w:val="-5"/>
                <w:sz w:val="24"/>
                <w:szCs w:val="24"/>
              </w:rPr>
              <w:t>5</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r>
              <w:rPr>
                <w:rFonts w:ascii="Times New Roman" w:hAnsi="Times New Roman"/>
                <w:sz w:val="24"/>
                <w:szCs w:val="24"/>
              </w:rPr>
              <w:t>Объем воды, отпущенной абонентам</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b/>
                <w:sz w:val="24"/>
                <w:szCs w:val="24"/>
              </w:rPr>
              <w:t>тыс. м</w:t>
            </w:r>
            <w:r>
              <w:rPr>
                <w:rFonts w:ascii="Times New Roman" w:hAnsi="Times New Roman"/>
                <w:b/>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1365,2</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Cs/>
                <w:iCs/>
                <w:spacing w:val="-5"/>
                <w:sz w:val="24"/>
                <w:szCs w:val="24"/>
              </w:rPr>
            </w:pPr>
            <w:r>
              <w:rPr>
                <w:rFonts w:ascii="Times New Roman" w:eastAsia="Microsoft YaHei" w:hAnsi="Times New Roman"/>
                <w:bCs/>
                <w:iCs/>
                <w:spacing w:val="-5"/>
                <w:sz w:val="24"/>
                <w:szCs w:val="24"/>
              </w:rPr>
              <w:t>5.1</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pPr>
              <w:rPr>
                <w:rFonts w:ascii="Times New Roman" w:hAnsi="Times New Roman"/>
                <w:sz w:val="24"/>
                <w:szCs w:val="24"/>
              </w:rPr>
            </w:pPr>
            <w:r>
              <w:rPr>
                <w:rFonts w:ascii="Times New Roman" w:hAnsi="Times New Roman"/>
                <w:sz w:val="24"/>
                <w:szCs w:val="24"/>
              </w:rPr>
              <w:t>по приборам учета</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sz w:val="24"/>
                <w:szCs w:val="24"/>
              </w:rPr>
              <w:t>тыс. м</w:t>
            </w:r>
            <w:r>
              <w:rPr>
                <w:rFonts w:ascii="Times New Roman" w:hAnsi="Times New Roman"/>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456,25</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Cs/>
                <w:iCs/>
                <w:spacing w:val="-5"/>
                <w:sz w:val="24"/>
                <w:szCs w:val="24"/>
              </w:rPr>
            </w:pPr>
            <w:r>
              <w:rPr>
                <w:rFonts w:ascii="Times New Roman" w:eastAsia="Microsoft YaHei" w:hAnsi="Times New Roman"/>
                <w:bCs/>
                <w:iCs/>
                <w:spacing w:val="-5"/>
                <w:sz w:val="24"/>
                <w:szCs w:val="24"/>
              </w:rPr>
              <w:t>5.2</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pPr>
              <w:rPr>
                <w:rFonts w:ascii="Times New Roman" w:hAnsi="Times New Roman"/>
                <w:sz w:val="24"/>
                <w:szCs w:val="24"/>
              </w:rPr>
            </w:pPr>
            <w:r>
              <w:rPr>
                <w:rFonts w:ascii="Times New Roman" w:hAnsi="Times New Roman"/>
                <w:sz w:val="24"/>
                <w:szCs w:val="24"/>
              </w:rPr>
              <w:t>по нормативам</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sz w:val="24"/>
                <w:szCs w:val="24"/>
              </w:rPr>
              <w:t>тыс. м</w:t>
            </w:r>
            <w:r>
              <w:rPr>
                <w:rFonts w:ascii="Times New Roman" w:hAnsi="Times New Roman"/>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360" w:lineRule="auto"/>
              <w:jc w:val="center"/>
              <w:rPr>
                <w:rFonts w:ascii="Times New Roman" w:hAnsi="Times New Roman"/>
                <w:sz w:val="24"/>
                <w:szCs w:val="24"/>
              </w:rPr>
            </w:pPr>
            <w:r>
              <w:rPr>
                <w:rFonts w:ascii="Times New Roman" w:hAnsi="Times New Roman"/>
                <w:sz w:val="24"/>
                <w:szCs w:val="24"/>
              </w:rPr>
              <w:t>778,91</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
                <w:bCs/>
                <w:iCs/>
                <w:spacing w:val="-5"/>
                <w:sz w:val="24"/>
                <w:szCs w:val="24"/>
              </w:rPr>
            </w:pPr>
            <w:r>
              <w:rPr>
                <w:rFonts w:ascii="Times New Roman" w:eastAsia="Microsoft YaHei" w:hAnsi="Times New Roman"/>
                <w:b/>
                <w:bCs/>
                <w:iCs/>
                <w:spacing w:val="-5"/>
                <w:sz w:val="24"/>
                <w:szCs w:val="24"/>
              </w:rPr>
              <w:t>6</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r>
              <w:rPr>
                <w:rFonts w:ascii="Times New Roman" w:hAnsi="Times New Roman"/>
                <w:sz w:val="24"/>
                <w:szCs w:val="24"/>
              </w:rPr>
              <w:t>По категориям потребителей</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b/>
                <w:sz w:val="24"/>
                <w:szCs w:val="24"/>
              </w:rPr>
              <w:t>тыс. м</w:t>
            </w:r>
            <w:r>
              <w:rPr>
                <w:rFonts w:ascii="Times New Roman" w:hAnsi="Times New Roman"/>
                <w:b/>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1365,2</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Cs/>
                <w:iCs/>
                <w:spacing w:val="-5"/>
                <w:sz w:val="24"/>
                <w:szCs w:val="24"/>
              </w:rPr>
            </w:pPr>
            <w:r>
              <w:rPr>
                <w:rFonts w:ascii="Times New Roman" w:eastAsia="Microsoft YaHei" w:hAnsi="Times New Roman"/>
                <w:bCs/>
                <w:iCs/>
                <w:spacing w:val="-5"/>
                <w:sz w:val="24"/>
                <w:szCs w:val="24"/>
              </w:rPr>
              <w:t>6.1</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pPr>
              <w:rPr>
                <w:rFonts w:ascii="Times New Roman" w:hAnsi="Times New Roman"/>
                <w:sz w:val="24"/>
                <w:szCs w:val="24"/>
              </w:rPr>
            </w:pPr>
            <w:r>
              <w:rPr>
                <w:rFonts w:ascii="Times New Roman" w:hAnsi="Times New Roman"/>
                <w:sz w:val="24"/>
                <w:szCs w:val="24"/>
              </w:rPr>
              <w:t>населению</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sz w:val="24"/>
                <w:szCs w:val="24"/>
              </w:rPr>
              <w:t>тыс. м</w:t>
            </w:r>
            <w:r>
              <w:rPr>
                <w:rFonts w:ascii="Times New Roman" w:hAnsi="Times New Roman"/>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449,9</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Cs/>
                <w:iCs/>
                <w:spacing w:val="-5"/>
                <w:sz w:val="24"/>
                <w:szCs w:val="24"/>
              </w:rPr>
            </w:pPr>
            <w:r>
              <w:rPr>
                <w:rFonts w:ascii="Times New Roman" w:eastAsia="Microsoft YaHei" w:hAnsi="Times New Roman"/>
                <w:bCs/>
                <w:iCs/>
                <w:spacing w:val="-5"/>
                <w:sz w:val="24"/>
                <w:szCs w:val="24"/>
              </w:rPr>
              <w:t>6.2</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pPr>
              <w:rPr>
                <w:rFonts w:ascii="Times New Roman" w:hAnsi="Times New Roman"/>
                <w:sz w:val="24"/>
                <w:szCs w:val="24"/>
              </w:rPr>
            </w:pPr>
            <w:r>
              <w:rPr>
                <w:rFonts w:ascii="Times New Roman" w:hAnsi="Times New Roman"/>
                <w:sz w:val="24"/>
                <w:szCs w:val="24"/>
              </w:rPr>
              <w:t>бюджетные организации</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sz w:val="24"/>
                <w:szCs w:val="24"/>
              </w:rPr>
              <w:t>тыс. м</w:t>
            </w:r>
            <w:r>
              <w:rPr>
                <w:rFonts w:ascii="Times New Roman" w:hAnsi="Times New Roman"/>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25,3</w:t>
            </w:r>
          </w:p>
        </w:tc>
      </w:tr>
      <w:tr w:rsidR="008D3D2C">
        <w:trPr>
          <w:trHeight w:val="420"/>
        </w:trPr>
        <w:tc>
          <w:tcPr>
            <w:tcW w:w="76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rPr>
                <w:rFonts w:ascii="Times New Roman" w:eastAsia="Microsoft YaHei" w:hAnsi="Times New Roman"/>
                <w:bCs/>
                <w:iCs/>
                <w:spacing w:val="-5"/>
                <w:sz w:val="24"/>
                <w:szCs w:val="24"/>
              </w:rPr>
            </w:pPr>
            <w:r>
              <w:rPr>
                <w:rFonts w:ascii="Times New Roman" w:eastAsia="Microsoft YaHei" w:hAnsi="Times New Roman"/>
                <w:bCs/>
                <w:iCs/>
                <w:spacing w:val="-5"/>
                <w:sz w:val="24"/>
                <w:szCs w:val="24"/>
              </w:rPr>
              <w:t>6.3</w:t>
            </w:r>
          </w:p>
        </w:tc>
        <w:tc>
          <w:tcPr>
            <w:tcW w:w="4588" w:type="dxa"/>
            <w:tcBorders>
              <w:top w:val="single" w:sz="4" w:space="0" w:color="000000"/>
              <w:left w:val="single" w:sz="4" w:space="0" w:color="000000"/>
              <w:bottom w:val="single" w:sz="4" w:space="0" w:color="000000"/>
            </w:tcBorders>
            <w:shd w:val="clear" w:color="auto" w:fill="auto"/>
            <w:vAlign w:val="center"/>
          </w:tcPr>
          <w:p w:rsidR="008D3D2C" w:rsidRDefault="00755DF1">
            <w:pPr>
              <w:rPr>
                <w:rFonts w:ascii="Times New Roman" w:hAnsi="Times New Roman"/>
                <w:sz w:val="24"/>
                <w:szCs w:val="24"/>
              </w:rPr>
            </w:pPr>
            <w:r>
              <w:rPr>
                <w:rFonts w:ascii="Times New Roman" w:hAnsi="Times New Roman"/>
                <w:sz w:val="24"/>
                <w:szCs w:val="24"/>
              </w:rPr>
              <w:t>прочим организациям</w:t>
            </w:r>
          </w:p>
        </w:tc>
        <w:tc>
          <w:tcPr>
            <w:tcW w:w="1979"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360" w:lineRule="auto"/>
              <w:jc w:val="center"/>
            </w:pPr>
            <w:r>
              <w:rPr>
                <w:rFonts w:ascii="Times New Roman" w:hAnsi="Times New Roman"/>
                <w:sz w:val="24"/>
                <w:szCs w:val="24"/>
              </w:rPr>
              <w:t>тыс. м</w:t>
            </w:r>
            <w:r>
              <w:rPr>
                <w:rFonts w:ascii="Times New Roman" w:hAnsi="Times New Roman"/>
                <w:position w:val="24"/>
                <w:sz w:val="24"/>
                <w:szCs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842,8</w:t>
            </w:r>
          </w:p>
        </w:tc>
      </w:tr>
    </w:tbl>
    <w:p w:rsidR="008D3D2C" w:rsidRDefault="00755DF1">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17" w:name="__RefHeading___Toc6033_1325437990"/>
      <w:bookmarkEnd w:id="17"/>
      <w:r>
        <w:rPr>
          <w:rFonts w:ascii="Times New Roman" w:hAnsi="Times New Roman" w:cs="Times New Roman"/>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Таблица 6.</w:t>
      </w:r>
    </w:p>
    <w:tbl>
      <w:tblPr>
        <w:tblW w:w="9619" w:type="dxa"/>
        <w:tblInd w:w="-91" w:type="dxa"/>
        <w:tblCellMar>
          <w:left w:w="103" w:type="dxa"/>
        </w:tblCellMar>
        <w:tblLook w:val="0000" w:firstRow="0" w:lastRow="0" w:firstColumn="0" w:lastColumn="0" w:noHBand="0" w:noVBand="0"/>
      </w:tblPr>
      <w:tblGrid>
        <w:gridCol w:w="5331"/>
        <w:gridCol w:w="4288"/>
      </w:tblGrid>
      <w:tr w:rsidR="008D3D2C">
        <w:trPr>
          <w:trHeight w:val="440"/>
        </w:trPr>
        <w:tc>
          <w:tcPr>
            <w:tcW w:w="5330" w:type="dxa"/>
            <w:tcBorders>
              <w:top w:val="single" w:sz="4" w:space="0" w:color="000000"/>
              <w:left w:val="single" w:sz="4" w:space="0" w:color="000000"/>
              <w:bottom w:val="single" w:sz="4" w:space="0" w:color="000000"/>
            </w:tcBorders>
            <w:shd w:val="clear" w:color="auto" w:fill="CFE7F5"/>
            <w:vAlign w:val="center"/>
          </w:tcPr>
          <w:p w:rsidR="008D3D2C" w:rsidRDefault="00755DF1">
            <w:pPr>
              <w:spacing w:line="1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4288" w:type="dxa"/>
            <w:tcBorders>
              <w:top w:val="single" w:sz="4" w:space="0" w:color="000000"/>
              <w:left w:val="single" w:sz="4" w:space="0" w:color="000000"/>
              <w:bottom w:val="single" w:sz="4" w:space="0" w:color="000000"/>
              <w:right w:val="single" w:sz="4" w:space="0" w:color="000000"/>
            </w:tcBorders>
            <w:shd w:val="clear" w:color="auto" w:fill="CFE7F5"/>
            <w:vAlign w:val="center"/>
          </w:tcPr>
          <w:p w:rsidR="008D3D2C" w:rsidRDefault="00755DF1">
            <w:pPr>
              <w:spacing w:line="100" w:lineRule="atLeast"/>
              <w:jc w:val="center"/>
            </w:pPr>
            <w:r>
              <w:rPr>
                <w:rFonts w:ascii="Times New Roman" w:hAnsi="Times New Roman"/>
                <w:b/>
                <w:color w:val="000000"/>
                <w:sz w:val="24"/>
                <w:szCs w:val="24"/>
              </w:rPr>
              <w:t xml:space="preserve">Существующее (фактическое) водопотребление, тыс.  </w:t>
            </w:r>
            <w:r>
              <w:rPr>
                <w:rFonts w:ascii="Times New Roman" w:eastAsia="Times New Roman" w:hAnsi="Times New Roman"/>
                <w:b/>
                <w:bCs/>
                <w:sz w:val="24"/>
                <w:szCs w:val="24"/>
              </w:rPr>
              <w:t>м</w:t>
            </w:r>
            <w:r>
              <w:rPr>
                <w:rFonts w:ascii="Times New Roman" w:eastAsia="Times New Roman" w:hAnsi="Times New Roman"/>
                <w:b/>
                <w:bCs/>
                <w:position w:val="24"/>
                <w:sz w:val="24"/>
                <w:szCs w:val="24"/>
              </w:rPr>
              <w:t>3</w:t>
            </w:r>
            <w:r>
              <w:rPr>
                <w:rFonts w:ascii="Times New Roman" w:eastAsia="Times New Roman" w:hAnsi="Times New Roman"/>
                <w:b/>
                <w:bCs/>
                <w:sz w:val="24"/>
                <w:szCs w:val="24"/>
              </w:rPr>
              <w:t>/год</w:t>
            </w:r>
          </w:p>
        </w:tc>
      </w:tr>
      <w:tr w:rsidR="008D3D2C">
        <w:trPr>
          <w:trHeight w:val="565"/>
        </w:trPr>
        <w:tc>
          <w:tcPr>
            <w:tcW w:w="5330" w:type="dxa"/>
            <w:tcBorders>
              <w:top w:val="single" w:sz="4" w:space="0" w:color="000000"/>
              <w:left w:val="single" w:sz="4" w:space="0" w:color="000000"/>
              <w:bottom w:val="single" w:sz="4" w:space="0" w:color="000000"/>
            </w:tcBorders>
            <w:shd w:val="clear" w:color="auto" w:fill="auto"/>
            <w:vAlign w:val="center"/>
          </w:tcPr>
          <w:p w:rsidR="008D3D2C" w:rsidRDefault="00755DF1">
            <w:pPr>
              <w:jc w:val="center"/>
              <w:rPr>
                <w:rFonts w:ascii="Times New Roman" w:hAnsi="Times New Roman"/>
                <w:sz w:val="24"/>
                <w:szCs w:val="24"/>
              </w:rPr>
            </w:pPr>
            <w:r>
              <w:rPr>
                <w:rFonts w:ascii="Times New Roman" w:hAnsi="Times New Roman"/>
                <w:sz w:val="24"/>
                <w:szCs w:val="24"/>
              </w:rPr>
              <w:t>Хозяйственно-бытовые нужды</w:t>
            </w:r>
          </w:p>
        </w:tc>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1365,2</w:t>
            </w:r>
          </w:p>
        </w:tc>
      </w:tr>
      <w:tr w:rsidR="008D3D2C">
        <w:trPr>
          <w:trHeight w:val="545"/>
        </w:trPr>
        <w:tc>
          <w:tcPr>
            <w:tcW w:w="5330" w:type="dxa"/>
            <w:tcBorders>
              <w:top w:val="single" w:sz="4" w:space="0" w:color="000000"/>
              <w:left w:val="single" w:sz="4" w:space="0" w:color="000000"/>
              <w:bottom w:val="single" w:sz="4" w:space="0" w:color="000000"/>
            </w:tcBorders>
            <w:shd w:val="clear" w:color="auto" w:fill="auto"/>
            <w:vAlign w:val="center"/>
          </w:tcPr>
          <w:p w:rsidR="008D3D2C" w:rsidRDefault="00755DF1">
            <w:pPr>
              <w:jc w:val="center"/>
              <w:rPr>
                <w:rFonts w:ascii="Times New Roman" w:hAnsi="Times New Roman"/>
                <w:sz w:val="24"/>
                <w:szCs w:val="24"/>
              </w:rPr>
            </w:pPr>
            <w:r>
              <w:rPr>
                <w:rFonts w:ascii="Times New Roman" w:hAnsi="Times New Roman"/>
                <w:sz w:val="24"/>
                <w:szCs w:val="24"/>
              </w:rPr>
              <w:t>Собственные нужды</w:t>
            </w:r>
          </w:p>
        </w:tc>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jc w:val="center"/>
              <w:rPr>
                <w:rFonts w:ascii="Times New Roman" w:hAnsi="Times New Roman"/>
                <w:sz w:val="24"/>
                <w:szCs w:val="24"/>
              </w:rPr>
            </w:pPr>
            <w:r>
              <w:rPr>
                <w:rFonts w:ascii="Times New Roman" w:hAnsi="Times New Roman"/>
                <w:sz w:val="24"/>
                <w:szCs w:val="24"/>
              </w:rPr>
              <w:t>0,4</w:t>
            </w:r>
          </w:p>
        </w:tc>
      </w:tr>
      <w:tr w:rsidR="008D3D2C">
        <w:trPr>
          <w:trHeight w:val="604"/>
        </w:trPr>
        <w:tc>
          <w:tcPr>
            <w:tcW w:w="5330" w:type="dxa"/>
            <w:tcBorders>
              <w:top w:val="single" w:sz="4" w:space="0" w:color="000000"/>
              <w:left w:val="single" w:sz="4" w:space="0" w:color="000000"/>
              <w:bottom w:val="single" w:sz="4" w:space="0" w:color="000000"/>
            </w:tcBorders>
            <w:shd w:val="clear" w:color="auto" w:fill="auto"/>
            <w:vAlign w:val="center"/>
          </w:tcPr>
          <w:p w:rsidR="008D3D2C" w:rsidRDefault="00755DF1">
            <w:pPr>
              <w:jc w:val="center"/>
              <w:rPr>
                <w:rFonts w:ascii="Times New Roman" w:hAnsi="Times New Roman"/>
                <w:sz w:val="24"/>
                <w:szCs w:val="24"/>
              </w:rPr>
            </w:pPr>
            <w:r>
              <w:rPr>
                <w:rFonts w:ascii="Times New Roman" w:hAnsi="Times New Roman"/>
                <w:sz w:val="24"/>
                <w:szCs w:val="24"/>
              </w:rPr>
              <w:t>Образовательные учреждения</w:t>
            </w:r>
          </w:p>
        </w:tc>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25,3</w:t>
            </w:r>
          </w:p>
        </w:tc>
      </w:tr>
      <w:tr w:rsidR="008D3D2C">
        <w:trPr>
          <w:trHeight w:val="604"/>
        </w:trPr>
        <w:tc>
          <w:tcPr>
            <w:tcW w:w="5330" w:type="dxa"/>
            <w:tcBorders>
              <w:top w:val="single" w:sz="4" w:space="0" w:color="000000"/>
              <w:left w:val="single" w:sz="4" w:space="0" w:color="000000"/>
              <w:bottom w:val="single" w:sz="4" w:space="0" w:color="000000"/>
            </w:tcBorders>
            <w:shd w:val="clear" w:color="auto" w:fill="auto"/>
            <w:vAlign w:val="center"/>
          </w:tcPr>
          <w:p w:rsidR="008D3D2C" w:rsidRDefault="00755DF1">
            <w:pPr>
              <w:jc w:val="center"/>
              <w:rPr>
                <w:rFonts w:ascii="Times New Roman" w:hAnsi="Times New Roman"/>
                <w:sz w:val="24"/>
                <w:szCs w:val="24"/>
              </w:rPr>
            </w:pPr>
            <w:r>
              <w:rPr>
                <w:rFonts w:ascii="Times New Roman" w:hAnsi="Times New Roman"/>
                <w:sz w:val="24"/>
                <w:szCs w:val="24"/>
              </w:rPr>
              <w:t>Учреждения административные</w:t>
            </w:r>
          </w:p>
        </w:tc>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jc w:val="center"/>
              <w:rPr>
                <w:rFonts w:ascii="Times New Roman" w:hAnsi="Times New Roman"/>
                <w:sz w:val="24"/>
                <w:szCs w:val="24"/>
              </w:rPr>
            </w:pPr>
            <w:r>
              <w:rPr>
                <w:rFonts w:ascii="Times New Roman" w:hAnsi="Times New Roman"/>
                <w:sz w:val="24"/>
                <w:szCs w:val="24"/>
              </w:rPr>
              <w:t>-</w:t>
            </w:r>
          </w:p>
        </w:tc>
      </w:tr>
      <w:tr w:rsidR="008D3D2C">
        <w:trPr>
          <w:trHeight w:val="144"/>
        </w:trPr>
        <w:tc>
          <w:tcPr>
            <w:tcW w:w="533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lastRenderedPageBreak/>
              <w:t>Прочие учреждения</w:t>
            </w:r>
          </w:p>
        </w:tc>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842,8</w:t>
            </w:r>
          </w:p>
        </w:tc>
      </w:tr>
      <w:tr w:rsidR="008D3D2C">
        <w:trPr>
          <w:trHeight w:val="144"/>
        </w:trPr>
        <w:tc>
          <w:tcPr>
            <w:tcW w:w="5330" w:type="dxa"/>
            <w:tcBorders>
              <w:top w:val="single" w:sz="4" w:space="0" w:color="000000"/>
              <w:left w:val="single" w:sz="4" w:space="0" w:color="000000"/>
              <w:bottom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Неучтенные расходы и потери в сетях при транспортировке</w:t>
            </w:r>
          </w:p>
        </w:tc>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271,5</w:t>
            </w:r>
          </w:p>
        </w:tc>
      </w:tr>
    </w:tbl>
    <w:p w:rsidR="008D3D2C" w:rsidRDefault="008D3D2C">
      <w:pPr>
        <w:spacing w:line="360" w:lineRule="auto"/>
        <w:ind w:firstLine="708"/>
        <w:rPr>
          <w:rFonts w:ascii="Times New Roman" w:hAnsi="Times New Roman"/>
          <w:b/>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18" w:name="__RefHeading___Toc6035_1325437990"/>
      <w:bookmarkEnd w:id="18"/>
      <w:r>
        <w:rPr>
          <w:rFonts w:ascii="Times New Roman" w:hAnsi="Times New Roman" w:cs="Times New Roman"/>
        </w:rPr>
        <w:t xml:space="preserve">1.3.4 </w:t>
      </w:r>
      <w:proofErr w:type="gramStart"/>
      <w:r>
        <w:rPr>
          <w:rFonts w:ascii="Times New Roman" w:hAnsi="Times New Roman" w:cs="Times New Roman"/>
        </w:rPr>
        <w:t>Сведения</w:t>
      </w:r>
      <w:proofErr w:type="gramEnd"/>
      <w:r>
        <w:rPr>
          <w:rFonts w:ascii="Times New Roman" w:hAnsi="Times New Roman" w:cs="Times New Roman"/>
        </w:rPr>
        <w:t xml:space="preserve"> о фактическом потреблении воды исходя из статистических и расчетных данных и сведений о действующих нормативах потребления коммунальных услуг. </w:t>
      </w:r>
    </w:p>
    <w:p w:rsidR="008D3D2C" w:rsidRDefault="00755DF1">
      <w:pPr>
        <w:spacing w:line="360" w:lineRule="auto"/>
        <w:ind w:firstLine="709"/>
        <w:jc w:val="both"/>
      </w:pPr>
      <w:r>
        <w:rPr>
          <w:rFonts w:ascii="Times New Roman" w:eastAsia="Times New Roman" w:hAnsi="Times New Roman"/>
          <w:color w:val="000000"/>
          <w:spacing w:val="2"/>
          <w:sz w:val="28"/>
          <w:szCs w:val="28"/>
        </w:rPr>
        <w:t xml:space="preserve">Фактическое потребление питьевой воды населением за </w:t>
      </w:r>
      <w:r w:rsidRPr="00DB71EF">
        <w:rPr>
          <w:rFonts w:ascii="Times New Roman" w:eastAsia="Times New Roman" w:hAnsi="Times New Roman"/>
          <w:color w:val="000000"/>
          <w:spacing w:val="2"/>
          <w:sz w:val="28"/>
          <w:szCs w:val="28"/>
        </w:rPr>
        <w:t>2019</w:t>
      </w:r>
      <w:r>
        <w:rPr>
          <w:rFonts w:ascii="Times New Roman" w:eastAsia="Times New Roman" w:hAnsi="Times New Roman"/>
          <w:color w:val="000000"/>
          <w:spacing w:val="2"/>
          <w:sz w:val="28"/>
          <w:szCs w:val="28"/>
        </w:rPr>
        <w:t xml:space="preserve"> год составило 1365,2 тыс. м</w:t>
      </w:r>
      <w:r>
        <w:rPr>
          <w:rFonts w:ascii="Times New Roman" w:eastAsia="Times New Roman" w:hAnsi="Times New Roman"/>
          <w:color w:val="000000"/>
          <w:spacing w:val="2"/>
          <w:sz w:val="28"/>
          <w:szCs w:val="28"/>
          <w:vertAlign w:val="superscript"/>
        </w:rPr>
        <w:t>3</w:t>
      </w:r>
      <w:r>
        <w:rPr>
          <w:rFonts w:ascii="Times New Roman" w:eastAsia="Times New Roman" w:hAnsi="Times New Roman"/>
          <w:color w:val="000000"/>
          <w:spacing w:val="2"/>
          <w:sz w:val="28"/>
          <w:szCs w:val="28"/>
        </w:rPr>
        <w:t xml:space="preserve"> /год. Техническая вода населением не потребляется.</w:t>
      </w:r>
    </w:p>
    <w:p w:rsidR="008D3D2C" w:rsidRDefault="00755DF1">
      <w:pPr>
        <w:spacing w:line="360" w:lineRule="auto"/>
        <w:ind w:firstLine="708"/>
        <w:jc w:val="both"/>
      </w:pPr>
      <w:r>
        <w:rPr>
          <w:rFonts w:ascii="Times New Roman" w:eastAsia="Times New Roman" w:hAnsi="Times New Roman"/>
          <w:spacing w:val="2"/>
          <w:sz w:val="28"/>
          <w:szCs w:val="28"/>
        </w:rPr>
        <w:t>Таблица 7 -</w:t>
      </w:r>
      <w:r>
        <w:rPr>
          <w:rFonts w:ascii="Times New Roman" w:eastAsia="Times New Roman" w:hAnsi="Times New Roman"/>
          <w:color w:val="000000"/>
          <w:spacing w:val="2"/>
          <w:sz w:val="28"/>
          <w:szCs w:val="28"/>
        </w:rPr>
        <w:t xml:space="preserve"> Удельное водопотребление населения за 2019 год.</w:t>
      </w:r>
    </w:p>
    <w:tbl>
      <w:tblPr>
        <w:tblW w:w="9638" w:type="dxa"/>
        <w:tblInd w:w="58" w:type="dxa"/>
        <w:tblCellMar>
          <w:left w:w="5" w:type="dxa"/>
          <w:right w:w="0" w:type="dxa"/>
        </w:tblCellMar>
        <w:tblLook w:val="0000" w:firstRow="0" w:lastRow="0" w:firstColumn="0" w:lastColumn="0" w:noHBand="0" w:noVBand="0"/>
      </w:tblPr>
      <w:tblGrid>
        <w:gridCol w:w="722"/>
        <w:gridCol w:w="7330"/>
        <w:gridCol w:w="1586"/>
      </w:tblGrid>
      <w:tr w:rsidR="008D3D2C">
        <w:tc>
          <w:tcPr>
            <w:tcW w:w="722" w:type="dxa"/>
            <w:tcBorders>
              <w:top w:val="single" w:sz="4" w:space="0" w:color="000000"/>
              <w:left w:val="single" w:sz="4" w:space="0" w:color="000000"/>
              <w:bottom w:val="single" w:sz="4" w:space="0" w:color="000000"/>
            </w:tcBorders>
            <w:shd w:val="clear" w:color="auto" w:fill="CFE7F5"/>
          </w:tcPr>
          <w:p w:rsidR="008D3D2C" w:rsidRDefault="00755DF1">
            <w:pPr>
              <w:spacing w:line="31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N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/п</w:t>
            </w:r>
          </w:p>
        </w:tc>
        <w:tc>
          <w:tcPr>
            <w:tcW w:w="7330" w:type="dxa"/>
            <w:tcBorders>
              <w:top w:val="single" w:sz="4" w:space="0" w:color="000000"/>
              <w:left w:val="single" w:sz="4" w:space="0" w:color="000000"/>
              <w:bottom w:val="single" w:sz="4" w:space="0" w:color="000000"/>
            </w:tcBorders>
            <w:shd w:val="clear" w:color="auto" w:fill="CFE7F5"/>
          </w:tcPr>
          <w:p w:rsidR="008D3D2C" w:rsidRDefault="00755DF1">
            <w:pPr>
              <w:spacing w:line="31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Показатель</w:t>
            </w:r>
          </w:p>
        </w:tc>
        <w:tc>
          <w:tcPr>
            <w:tcW w:w="1586" w:type="dxa"/>
            <w:tcBorders>
              <w:top w:val="single" w:sz="4" w:space="0" w:color="000000"/>
              <w:left w:val="single" w:sz="4" w:space="0" w:color="000000"/>
              <w:bottom w:val="single" w:sz="4" w:space="0" w:color="000000"/>
              <w:right w:val="single" w:sz="4" w:space="0" w:color="000000"/>
            </w:tcBorders>
            <w:shd w:val="clear" w:color="auto" w:fill="CFE7F5"/>
          </w:tcPr>
          <w:p w:rsidR="008D3D2C" w:rsidRDefault="00755DF1">
            <w:pPr>
              <w:spacing w:line="31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Значение</w:t>
            </w:r>
          </w:p>
        </w:tc>
      </w:tr>
      <w:tr w:rsidR="008D3D2C">
        <w:tc>
          <w:tcPr>
            <w:tcW w:w="722" w:type="dxa"/>
            <w:tcBorders>
              <w:top w:val="single" w:sz="4" w:space="0" w:color="000000"/>
              <w:left w:val="single" w:sz="4" w:space="0" w:color="000000"/>
              <w:bottom w:val="single" w:sz="4" w:space="0" w:color="000000"/>
            </w:tcBorders>
            <w:shd w:val="clear" w:color="auto" w:fill="CFE7F5"/>
          </w:tcPr>
          <w:p w:rsidR="008D3D2C" w:rsidRDefault="00755DF1">
            <w:pPr>
              <w:spacing w:line="31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7330" w:type="dxa"/>
            <w:tcBorders>
              <w:top w:val="single" w:sz="4" w:space="0" w:color="000000"/>
              <w:left w:val="single" w:sz="4" w:space="0" w:color="000000"/>
              <w:bottom w:val="single" w:sz="4" w:space="0" w:color="000000"/>
            </w:tcBorders>
            <w:shd w:val="clear" w:color="auto" w:fill="CFE7F5"/>
          </w:tcPr>
          <w:p w:rsidR="008D3D2C" w:rsidRDefault="00755DF1">
            <w:pPr>
              <w:spacing w:line="31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1586" w:type="dxa"/>
            <w:tcBorders>
              <w:top w:val="single" w:sz="4" w:space="0" w:color="000000"/>
              <w:left w:val="single" w:sz="4" w:space="0" w:color="000000"/>
              <w:bottom w:val="single" w:sz="4" w:space="0" w:color="000000"/>
              <w:right w:val="single" w:sz="4" w:space="0" w:color="000000"/>
            </w:tcBorders>
            <w:shd w:val="clear" w:color="auto" w:fill="CFE7F5"/>
          </w:tcPr>
          <w:p w:rsidR="008D3D2C" w:rsidRDefault="00755DF1">
            <w:pPr>
              <w:spacing w:line="31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r>
      <w:tr w:rsidR="008D3D2C">
        <w:tc>
          <w:tcPr>
            <w:tcW w:w="722" w:type="dxa"/>
            <w:tcBorders>
              <w:top w:val="single" w:sz="4" w:space="0" w:color="000000"/>
              <w:left w:val="single" w:sz="4" w:space="0" w:color="000000"/>
              <w:bottom w:val="single" w:sz="4" w:space="0" w:color="000000"/>
            </w:tcBorders>
            <w:shd w:val="clear" w:color="auto" w:fill="auto"/>
          </w:tcPr>
          <w:p w:rsidR="008D3D2C" w:rsidRDefault="00755DF1">
            <w:pPr>
              <w:spacing w:line="315"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330" w:type="dxa"/>
            <w:tcBorders>
              <w:top w:val="single" w:sz="4" w:space="0" w:color="000000"/>
              <w:left w:val="single" w:sz="4" w:space="0" w:color="000000"/>
              <w:bottom w:val="single" w:sz="4" w:space="0" w:color="000000"/>
            </w:tcBorders>
            <w:shd w:val="clear" w:color="auto" w:fill="auto"/>
          </w:tcPr>
          <w:p w:rsidR="008D3D2C" w:rsidRDefault="00755DF1">
            <w:pPr>
              <w:spacing w:line="31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Удельное хозяйственно-питьевое водопотребление, </w:t>
            </w:r>
            <w:proofErr w:type="gramStart"/>
            <w:r>
              <w:rPr>
                <w:rFonts w:ascii="Times New Roman" w:eastAsia="Times New Roman" w:hAnsi="Times New Roman"/>
                <w:color w:val="000000"/>
                <w:sz w:val="24"/>
                <w:szCs w:val="24"/>
              </w:rPr>
              <w:t>л</w:t>
            </w:r>
            <w:proofErr w:type="gramEnd"/>
            <w:r>
              <w:rPr>
                <w:rFonts w:ascii="Times New Roman" w:eastAsia="Times New Roman" w:hAnsi="Times New Roman"/>
                <w:color w:val="000000"/>
                <w:sz w:val="24"/>
                <w:szCs w:val="24"/>
              </w:rPr>
              <w:t>/сутки на человека,</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315"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305</w:t>
            </w:r>
          </w:p>
        </w:tc>
      </w:tr>
      <w:tr w:rsidR="008D3D2C">
        <w:tc>
          <w:tcPr>
            <w:tcW w:w="722" w:type="dxa"/>
            <w:tcBorders>
              <w:top w:val="single" w:sz="4" w:space="0" w:color="000000"/>
              <w:left w:val="single" w:sz="4" w:space="0" w:color="000000"/>
              <w:bottom w:val="single" w:sz="4" w:space="0" w:color="000000"/>
            </w:tcBorders>
            <w:shd w:val="clear" w:color="auto" w:fill="auto"/>
          </w:tcPr>
          <w:p w:rsidR="008D3D2C" w:rsidRDefault="008D3D2C">
            <w:pPr>
              <w:snapToGrid w:val="0"/>
              <w:spacing w:line="100" w:lineRule="atLeast"/>
              <w:rPr>
                <w:rFonts w:ascii="Times New Roman" w:eastAsia="Times New Roman" w:hAnsi="Times New Roman"/>
                <w:color w:val="000000"/>
                <w:sz w:val="24"/>
                <w:szCs w:val="24"/>
              </w:rPr>
            </w:pPr>
          </w:p>
        </w:tc>
        <w:tc>
          <w:tcPr>
            <w:tcW w:w="7330" w:type="dxa"/>
            <w:tcBorders>
              <w:top w:val="single" w:sz="4" w:space="0" w:color="000000"/>
              <w:left w:val="single" w:sz="4" w:space="0" w:color="000000"/>
              <w:bottom w:val="single" w:sz="4" w:space="0" w:color="000000"/>
            </w:tcBorders>
            <w:shd w:val="clear" w:color="auto" w:fill="auto"/>
          </w:tcPr>
          <w:p w:rsidR="008D3D2C" w:rsidRDefault="00755DF1">
            <w:pPr>
              <w:spacing w:line="31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в том числе:</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8D3D2C">
            <w:pPr>
              <w:snapToGrid w:val="0"/>
              <w:spacing w:line="100" w:lineRule="atLeast"/>
              <w:rPr>
                <w:rFonts w:ascii="Times New Roman" w:eastAsia="Times New Roman" w:hAnsi="Times New Roman"/>
                <w:color w:val="000000"/>
                <w:sz w:val="24"/>
                <w:szCs w:val="24"/>
              </w:rPr>
            </w:pPr>
          </w:p>
        </w:tc>
      </w:tr>
      <w:tr w:rsidR="008D3D2C">
        <w:tc>
          <w:tcPr>
            <w:tcW w:w="722" w:type="dxa"/>
            <w:tcBorders>
              <w:top w:val="single" w:sz="4" w:space="0" w:color="000000"/>
              <w:left w:val="single" w:sz="4" w:space="0" w:color="000000"/>
              <w:bottom w:val="single" w:sz="4" w:space="0" w:color="000000"/>
            </w:tcBorders>
            <w:shd w:val="clear" w:color="auto" w:fill="auto"/>
          </w:tcPr>
          <w:p w:rsidR="008D3D2C" w:rsidRDefault="00755DF1">
            <w:pPr>
              <w:spacing w:line="315"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7330" w:type="dxa"/>
            <w:tcBorders>
              <w:top w:val="single" w:sz="4" w:space="0" w:color="000000"/>
              <w:left w:val="single" w:sz="4" w:space="0" w:color="000000"/>
              <w:bottom w:val="single" w:sz="4" w:space="0" w:color="000000"/>
            </w:tcBorders>
            <w:shd w:val="clear" w:color="auto" w:fill="auto"/>
          </w:tcPr>
          <w:p w:rsidR="008D3D2C" w:rsidRDefault="00755DF1">
            <w:pPr>
              <w:spacing w:line="31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Холодной воды</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315"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300,76</w:t>
            </w:r>
          </w:p>
        </w:tc>
      </w:tr>
      <w:tr w:rsidR="008D3D2C">
        <w:tc>
          <w:tcPr>
            <w:tcW w:w="722" w:type="dxa"/>
            <w:tcBorders>
              <w:top w:val="single" w:sz="4" w:space="0" w:color="000000"/>
              <w:left w:val="single" w:sz="4" w:space="0" w:color="000000"/>
              <w:bottom w:val="single" w:sz="4" w:space="0" w:color="000000"/>
            </w:tcBorders>
            <w:shd w:val="clear" w:color="auto" w:fill="auto"/>
          </w:tcPr>
          <w:p w:rsidR="008D3D2C" w:rsidRDefault="00755DF1">
            <w:pPr>
              <w:spacing w:line="315"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7330" w:type="dxa"/>
            <w:tcBorders>
              <w:top w:val="single" w:sz="4" w:space="0" w:color="000000"/>
              <w:left w:val="single" w:sz="4" w:space="0" w:color="000000"/>
              <w:bottom w:val="single" w:sz="4" w:space="0" w:color="000000"/>
            </w:tcBorders>
            <w:shd w:val="clear" w:color="auto" w:fill="auto"/>
          </w:tcPr>
          <w:p w:rsidR="008D3D2C" w:rsidRDefault="00755DF1">
            <w:pPr>
              <w:spacing w:line="31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Горячей воды</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8D3D2C" w:rsidRDefault="00755DF1">
            <w:pPr>
              <w:spacing w:line="315"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4,244</w:t>
            </w:r>
          </w:p>
        </w:tc>
      </w:tr>
    </w:tbl>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При проектировании системы водоснабжения определяются требуемые расходы воды для различных групп потребителей. Расходование воды на хозяйственно-питьевые нужды населения является основной категорией водопотребления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Количество расходуемой воды зависит от степени санитарно-технического благоустройства районов жилой застройки.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В соответствии с СНиП 2.04.01-85* «Внутренний водопровод и канализация зданий» нормы водопотребления приняты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-жилой застройки с водопроводом и сливной ямой – 60 л/</w:t>
      </w:r>
      <w:proofErr w:type="spellStart"/>
      <w:r>
        <w:rPr>
          <w:rFonts w:ascii="Times New Roman" w:hAnsi="Times New Roman"/>
          <w:sz w:val="28"/>
          <w:szCs w:val="28"/>
        </w:rPr>
        <w:t>сут</w:t>
      </w:r>
      <w:proofErr w:type="spellEnd"/>
      <w:r>
        <w:rPr>
          <w:rFonts w:ascii="Times New Roman" w:hAnsi="Times New Roman"/>
          <w:sz w:val="28"/>
          <w:szCs w:val="28"/>
        </w:rPr>
        <w:t>;</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-жилой застройки с водопроводом и канализацией – 200 л/</w:t>
      </w:r>
      <w:proofErr w:type="spellStart"/>
      <w:r>
        <w:rPr>
          <w:rFonts w:ascii="Times New Roman" w:hAnsi="Times New Roman"/>
          <w:sz w:val="28"/>
          <w:szCs w:val="28"/>
        </w:rPr>
        <w:t>сут</w:t>
      </w:r>
      <w:proofErr w:type="spellEnd"/>
      <w:r>
        <w:rPr>
          <w:rFonts w:ascii="Times New Roman" w:hAnsi="Times New Roman"/>
          <w:sz w:val="28"/>
          <w:szCs w:val="28"/>
        </w:rPr>
        <w:t>.</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Суточный коэффициент неравномерности принят 1,2 в соответствии с СП 31.13330.2012 СНиП 2.04.02-84* «Водоснабжение. Наружные сети и сооружения».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следующие нормы водопотребления: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общественные  учреждения – 12 л на одного работника;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 предприятия коммунально-бытового обслуживания – 25 л на одного работника; </w:t>
      </w:r>
    </w:p>
    <w:p w:rsidR="008D3D2C" w:rsidRDefault="00755DF1">
      <w:pPr>
        <w:spacing w:line="360" w:lineRule="auto"/>
        <w:ind w:firstLine="708"/>
        <w:jc w:val="both"/>
      </w:pPr>
      <w:r>
        <w:rPr>
          <w:rFonts w:ascii="Times New Roman" w:hAnsi="Times New Roman"/>
          <w:sz w:val="28"/>
          <w:szCs w:val="28"/>
        </w:rPr>
        <w:t xml:space="preserve">- предприятия медицинского обслуживания населения – 13 л на одного больного;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дошкольные образовательные учреждения -75 л на одного ребенка;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общеобразовательные учреждения – 17 л на одного учащегося;</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Расходы воды на наружное пожаротушение принимается в соответствии с СП 31.13330.2012 СНиП 2.04.02-84* «Водоснабжение. Наружные сети и сооружения», исходя из численности населения и территории объектов. </w:t>
      </w:r>
    </w:p>
    <w:p w:rsidR="008D3D2C" w:rsidRDefault="00755DF1">
      <w:pPr>
        <w:spacing w:line="360" w:lineRule="auto"/>
        <w:ind w:firstLine="708"/>
        <w:jc w:val="both"/>
      </w:pPr>
      <w:r>
        <w:rPr>
          <w:rFonts w:ascii="Times New Roman" w:hAnsi="Times New Roman"/>
          <w:color w:val="000000"/>
          <w:sz w:val="28"/>
          <w:szCs w:val="28"/>
        </w:rPr>
        <w:t>Пожаротушение предусматривается из пожарных гидрантов, устанавливаемых на сети водопровода через каждые 150 м, в соответствии с генеральным планом. Расход воды на внутреннее пожаротушение принимается из расчета 2 струи по 2,5 л/с. Продолжительность тушения пожара - 3 часа. Восстановление противопожарного запаса производится в течение 24 часов. Вода на пожаротушение хранится в резервуарах на водозаборных узлах и открытых водоемах. Суточный расход воды на восстановление противопожарного запаса составит 54 м 3 /</w:t>
      </w:r>
      <w:proofErr w:type="spellStart"/>
      <w:r>
        <w:rPr>
          <w:rFonts w:ascii="Times New Roman" w:hAnsi="Times New Roman"/>
          <w:color w:val="000000"/>
          <w:sz w:val="28"/>
          <w:szCs w:val="28"/>
        </w:rPr>
        <w:t>сут</w:t>
      </w:r>
      <w:proofErr w:type="spellEnd"/>
      <w:r>
        <w:rPr>
          <w:rFonts w:ascii="Times New Roman" w:hAnsi="Times New Roman"/>
          <w:color w:val="000000"/>
          <w:sz w:val="28"/>
          <w:szCs w:val="28"/>
        </w:rPr>
        <w:t>.</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19" w:name="__RefHeading___Toc6037_1325437990"/>
      <w:bookmarkEnd w:id="19"/>
      <w:r>
        <w:rPr>
          <w:rFonts w:ascii="Times New Roman" w:hAnsi="Times New Roman" w:cs="Times New Roman"/>
        </w:rPr>
        <w:t>1.3.5 Описание существующей системы коммерческого учета горячей, питьевой, технической воды и планов по установке приборов учета.</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разработана муниципальная программа «Энергосбережение и повышение энергетической эффективности на территории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Основными целями Программы являются:</w:t>
      </w:r>
    </w:p>
    <w:p w:rsidR="008D3D2C" w:rsidRDefault="00755DF1">
      <w:pPr>
        <w:spacing w:line="360" w:lineRule="auto"/>
        <w:ind w:firstLine="708"/>
        <w:jc w:val="both"/>
      </w:pPr>
      <w:r>
        <w:rPr>
          <w:rFonts w:ascii="Times New Roman" w:eastAsia="Times New Roman" w:hAnsi="Times New Roman"/>
          <w:sz w:val="28"/>
          <w:szCs w:val="28"/>
        </w:rPr>
        <w:t xml:space="preserve"> </w:t>
      </w:r>
      <w:r>
        <w:rPr>
          <w:rFonts w:ascii="Times New Roman" w:hAnsi="Times New Roman"/>
          <w:sz w:val="28"/>
          <w:szCs w:val="28"/>
        </w:rPr>
        <w:t xml:space="preserve">- переход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снижение расходов бюджета поселения на энергоснабжение </w:t>
      </w:r>
      <w:r>
        <w:rPr>
          <w:rFonts w:ascii="Times New Roman" w:hAnsi="Times New Roman"/>
          <w:sz w:val="28"/>
          <w:szCs w:val="28"/>
        </w:rPr>
        <w:lastRenderedPageBreak/>
        <w:t xml:space="preserve">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создание условий для экономии энергоресурсов в муниципальном жилищном фонде. </w:t>
      </w:r>
    </w:p>
    <w:p w:rsidR="008D3D2C" w:rsidRDefault="00755DF1">
      <w:pPr>
        <w:spacing w:line="360" w:lineRule="auto"/>
        <w:ind w:firstLine="708"/>
        <w:jc w:val="both"/>
      </w:pPr>
      <w:r>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бюджетные организации и прочие организации. На 01.01.2019 года в 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установлено 97 % приборов учета, а в ФКУЗ «Санаторий «Сосновый» МВД  РФ» приборы учета есть у 100 % абонентов.</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20" w:name="__RefHeading___Toc6039_1325437990"/>
      <w:bookmarkEnd w:id="20"/>
      <w:r>
        <w:rPr>
          <w:rFonts w:ascii="Times New Roman" w:hAnsi="Times New Roman" w:cs="Times New Roman"/>
        </w:rPr>
        <w:t>1.3.6 Анализ резервов и дефицитов производственных мощностей системы водоснабжения поселения.</w:t>
      </w:r>
    </w:p>
    <w:p w:rsidR="008D3D2C" w:rsidRDefault="00755DF1">
      <w:pPr>
        <w:spacing w:line="360" w:lineRule="auto"/>
        <w:ind w:firstLine="709"/>
        <w:jc w:val="both"/>
      </w:pPr>
      <w:r>
        <w:rPr>
          <w:rFonts w:ascii="Times New Roman" w:eastAsia="Times New Roman" w:hAnsi="Times New Roman"/>
          <w:color w:val="000000"/>
          <w:spacing w:val="2"/>
          <w:sz w:val="28"/>
          <w:szCs w:val="28"/>
        </w:rPr>
        <w:t xml:space="preserve">Для определения перспективного спроса на водоснабжение сформирован прогноз застройки </w:t>
      </w:r>
      <w:proofErr w:type="spellStart"/>
      <w:r>
        <w:rPr>
          <w:rFonts w:ascii="Times New Roman" w:eastAsia="Times New Roman" w:hAnsi="Times New Roman"/>
          <w:color w:val="000000"/>
          <w:spacing w:val="2"/>
          <w:sz w:val="28"/>
          <w:szCs w:val="28"/>
        </w:rPr>
        <w:t>Небугского</w:t>
      </w:r>
      <w:proofErr w:type="spellEnd"/>
      <w:r>
        <w:rPr>
          <w:rFonts w:ascii="Times New Roman" w:eastAsia="Times New Roman" w:hAnsi="Times New Roman"/>
          <w:color w:val="000000"/>
          <w:spacing w:val="2"/>
          <w:sz w:val="28"/>
          <w:szCs w:val="28"/>
        </w:rPr>
        <w:t xml:space="preserve"> сельского поселения Туапсинского района Краснодарского края и изменения численности населения на период до 2029 года. Прогноз основан на данных администрации  </w:t>
      </w:r>
      <w:proofErr w:type="spellStart"/>
      <w:r>
        <w:rPr>
          <w:rFonts w:ascii="Times New Roman" w:eastAsia="Times New Roman" w:hAnsi="Times New Roman"/>
          <w:color w:val="000000"/>
          <w:spacing w:val="2"/>
          <w:sz w:val="28"/>
          <w:szCs w:val="28"/>
        </w:rPr>
        <w:t>Небугского</w:t>
      </w:r>
      <w:proofErr w:type="spellEnd"/>
      <w:r>
        <w:rPr>
          <w:rFonts w:ascii="Times New Roman" w:eastAsia="Times New Roman" w:hAnsi="Times New Roman"/>
          <w:color w:val="000000"/>
          <w:spacing w:val="2"/>
          <w:sz w:val="28"/>
          <w:szCs w:val="28"/>
        </w:rPr>
        <w:t xml:space="preserve"> сельского поселения Туапсинского района Краснодарского края.</w:t>
      </w:r>
    </w:p>
    <w:p w:rsidR="008D3D2C" w:rsidRDefault="00755DF1">
      <w:pPr>
        <w:spacing w:line="360" w:lineRule="auto"/>
        <w:ind w:firstLine="709"/>
        <w:jc w:val="both"/>
        <w:rPr>
          <w:rFonts w:ascii="Times New Roman" w:eastAsia="Times New Roman" w:hAnsi="Times New Roman"/>
          <w:b/>
          <w:i/>
          <w:spacing w:val="2"/>
          <w:sz w:val="28"/>
          <w:szCs w:val="28"/>
        </w:rPr>
      </w:pPr>
      <w:r>
        <w:rPr>
          <w:rFonts w:ascii="Times New Roman" w:eastAsia="Times New Roman" w:hAnsi="Times New Roman"/>
          <w:b/>
          <w:i/>
          <w:spacing w:val="2"/>
          <w:sz w:val="28"/>
          <w:szCs w:val="28"/>
        </w:rPr>
        <w:t>Объем ввода жилых зданий.</w:t>
      </w:r>
    </w:p>
    <w:p w:rsidR="008D3D2C" w:rsidRDefault="00755DF1">
      <w:pPr>
        <w:spacing w:line="360" w:lineRule="auto"/>
        <w:ind w:firstLine="709"/>
        <w:jc w:val="both"/>
      </w:pPr>
      <w:r>
        <w:rPr>
          <w:rFonts w:ascii="Times New Roman" w:eastAsia="Times New Roman" w:hAnsi="Times New Roman"/>
          <w:color w:val="000000"/>
          <w:sz w:val="28"/>
          <w:szCs w:val="28"/>
        </w:rPr>
        <w:t xml:space="preserve">Жилой фонд на территории </w:t>
      </w:r>
      <w:proofErr w:type="spellStart"/>
      <w:r>
        <w:rPr>
          <w:rFonts w:ascii="Times New Roman" w:eastAsia="Times New Roman" w:hAnsi="Times New Roman"/>
          <w:color w:val="000000"/>
          <w:spacing w:val="2"/>
          <w:sz w:val="28"/>
          <w:szCs w:val="28"/>
        </w:rPr>
        <w:t>Небугского</w:t>
      </w:r>
      <w:proofErr w:type="spellEnd"/>
      <w:r>
        <w:rPr>
          <w:rFonts w:ascii="Times New Roman" w:eastAsia="Times New Roman" w:hAnsi="Times New Roman"/>
          <w:color w:val="000000"/>
          <w:sz w:val="28"/>
          <w:szCs w:val="28"/>
        </w:rPr>
        <w:t xml:space="preserve"> сельского поселения </w:t>
      </w:r>
      <w:r>
        <w:rPr>
          <w:rFonts w:ascii="Times New Roman" w:eastAsia="Times New Roman" w:hAnsi="Times New Roman"/>
          <w:color w:val="000000"/>
          <w:spacing w:val="2"/>
          <w:sz w:val="28"/>
          <w:szCs w:val="28"/>
        </w:rPr>
        <w:t xml:space="preserve">Туапсинского района Краснодарского края </w:t>
      </w:r>
      <w:r>
        <w:rPr>
          <w:rFonts w:ascii="Times New Roman" w:eastAsia="Times New Roman" w:hAnsi="Times New Roman"/>
          <w:color w:val="000000"/>
          <w:sz w:val="28"/>
          <w:szCs w:val="28"/>
        </w:rPr>
        <w:t xml:space="preserve">представлен индивидуальными домами с приусадебными земельными участками  и домами секционного типа. Согласно сведениям о жилищном фонде общая площадь жилищного фонда на территории  </w:t>
      </w:r>
      <w:proofErr w:type="spellStart"/>
      <w:r>
        <w:rPr>
          <w:rFonts w:ascii="Times New Roman" w:eastAsia="Times New Roman" w:hAnsi="Times New Roman"/>
          <w:color w:val="000000"/>
          <w:spacing w:val="2"/>
          <w:sz w:val="28"/>
          <w:szCs w:val="28"/>
        </w:rPr>
        <w:t>Небугского</w:t>
      </w:r>
      <w:proofErr w:type="spellEnd"/>
      <w:r>
        <w:rPr>
          <w:rFonts w:ascii="Times New Roman" w:eastAsia="Times New Roman" w:hAnsi="Times New Roman"/>
          <w:color w:val="000000"/>
          <w:sz w:val="28"/>
          <w:szCs w:val="28"/>
        </w:rPr>
        <w:t xml:space="preserve"> сельского поселения составляет 358,929 тыс. м</w:t>
      </w:r>
      <w:proofErr w:type="gramStart"/>
      <w:r>
        <w:rPr>
          <w:rFonts w:ascii="Times New Roman" w:eastAsia="Times New Roman" w:hAnsi="Times New Roman"/>
          <w:color w:val="000000"/>
          <w:sz w:val="28"/>
          <w:szCs w:val="28"/>
          <w:vertAlign w:val="superscript"/>
        </w:rPr>
        <w:t>2</w:t>
      </w:r>
      <w:proofErr w:type="gramEnd"/>
      <w:r>
        <w:rPr>
          <w:rFonts w:ascii="Times New Roman" w:eastAsia="Times New Roman" w:hAnsi="Times New Roman"/>
          <w:color w:val="000000"/>
          <w:sz w:val="28"/>
          <w:szCs w:val="28"/>
        </w:rPr>
        <w:t>, средняя обеспеченность жилищным фондом в поселении составляет 29,27  м2</w:t>
      </w:r>
      <w:r>
        <w:rPr>
          <w:rFonts w:ascii="Times New Roman" w:eastAsia="Times New Roman" w:hAnsi="Times New Roman"/>
          <w:color w:val="000000"/>
          <w:position w:val="28"/>
          <w:sz w:val="28"/>
          <w:szCs w:val="28"/>
        </w:rPr>
        <w:t xml:space="preserve"> </w:t>
      </w:r>
      <w:r>
        <w:rPr>
          <w:rFonts w:ascii="Times New Roman" w:eastAsia="Times New Roman" w:hAnsi="Times New Roman"/>
          <w:color w:val="000000"/>
          <w:sz w:val="28"/>
          <w:szCs w:val="28"/>
        </w:rPr>
        <w:t>на человека.</w:t>
      </w:r>
    </w:p>
    <w:p w:rsidR="008D3D2C" w:rsidRDefault="00755DF1">
      <w:pPr>
        <w:spacing w:line="360" w:lineRule="auto"/>
        <w:ind w:firstLine="709"/>
        <w:jc w:val="both"/>
      </w:pPr>
      <w:r>
        <w:rPr>
          <w:rFonts w:ascii="Times New Roman" w:eastAsia="Times New Roman" w:hAnsi="Times New Roman"/>
          <w:color w:val="000000"/>
          <w:sz w:val="28"/>
          <w:szCs w:val="28"/>
        </w:rPr>
        <w:t xml:space="preserve">Численность постоянного населения </w:t>
      </w:r>
      <w:proofErr w:type="spellStart"/>
      <w:r>
        <w:rPr>
          <w:rFonts w:ascii="Times New Roman" w:eastAsia="Times New Roman" w:hAnsi="Times New Roman"/>
          <w:color w:val="000000"/>
          <w:sz w:val="28"/>
          <w:szCs w:val="28"/>
        </w:rPr>
        <w:t>Небугского</w:t>
      </w:r>
      <w:proofErr w:type="spellEnd"/>
      <w:r>
        <w:rPr>
          <w:rFonts w:ascii="Times New Roman" w:eastAsia="Times New Roman" w:hAnsi="Times New Roman"/>
          <w:color w:val="000000"/>
          <w:sz w:val="28"/>
          <w:szCs w:val="28"/>
        </w:rPr>
        <w:t xml:space="preserve"> сельского поселения Туапсинского</w:t>
      </w:r>
      <w:r>
        <w:rPr>
          <w:rFonts w:ascii="Times New Roman" w:eastAsia="Times New Roman" w:hAnsi="Times New Roman"/>
          <w:color w:val="000000"/>
          <w:spacing w:val="2"/>
          <w:sz w:val="28"/>
          <w:szCs w:val="28"/>
        </w:rPr>
        <w:t xml:space="preserve"> района Краснодарского края</w:t>
      </w: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пользующихся</w:t>
      </w:r>
      <w:proofErr w:type="gramEnd"/>
      <w:r>
        <w:rPr>
          <w:rFonts w:ascii="Times New Roman" w:eastAsia="Times New Roman" w:hAnsi="Times New Roman"/>
          <w:color w:val="000000"/>
          <w:sz w:val="28"/>
          <w:szCs w:val="28"/>
        </w:rPr>
        <w:t xml:space="preserve"> услугами водоснабжения на расчетный срок составит 13611 человека.</w:t>
      </w:r>
    </w:p>
    <w:p w:rsidR="008D3D2C" w:rsidRDefault="00755DF1">
      <w:pPr>
        <w:spacing w:before="100" w:line="100" w:lineRule="atLeast"/>
        <w:ind w:left="-1080"/>
        <w:jc w:val="both"/>
      </w:pPr>
      <w:r>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ab/>
        <w:t xml:space="preserve"> </w:t>
      </w:r>
      <w:r>
        <w:rPr>
          <w:rFonts w:ascii="Times New Roman" w:eastAsia="Times New Roman" w:hAnsi="Times New Roman"/>
          <w:bCs/>
          <w:color w:val="000000"/>
          <w:sz w:val="28"/>
          <w:szCs w:val="28"/>
        </w:rPr>
        <w:t xml:space="preserve"> </w:t>
      </w:r>
    </w:p>
    <w:p w:rsidR="008D3D2C" w:rsidRDefault="008D3D2C">
      <w:pPr>
        <w:spacing w:before="100" w:line="100" w:lineRule="atLeast"/>
        <w:ind w:left="-1080"/>
        <w:jc w:val="both"/>
        <w:rPr>
          <w:rFonts w:ascii="Times New Roman" w:eastAsia="Times New Roman" w:hAnsi="Times New Roman"/>
          <w:bCs/>
          <w:color w:val="000000"/>
          <w:sz w:val="28"/>
          <w:szCs w:val="28"/>
        </w:rPr>
      </w:pPr>
    </w:p>
    <w:p w:rsidR="008D3D2C" w:rsidRDefault="008D3D2C">
      <w:pPr>
        <w:spacing w:before="100" w:line="100" w:lineRule="atLeast"/>
        <w:ind w:left="-1080"/>
        <w:jc w:val="both"/>
        <w:rPr>
          <w:rFonts w:ascii="Times New Roman" w:eastAsia="Times New Roman" w:hAnsi="Times New Roman"/>
          <w:bCs/>
          <w:color w:val="000000"/>
          <w:sz w:val="28"/>
          <w:szCs w:val="28"/>
        </w:rPr>
      </w:pPr>
    </w:p>
    <w:p w:rsidR="008D3D2C" w:rsidRDefault="008D3D2C">
      <w:pPr>
        <w:spacing w:before="100" w:line="100" w:lineRule="atLeast"/>
        <w:ind w:left="-1080"/>
        <w:jc w:val="both"/>
        <w:rPr>
          <w:rFonts w:ascii="Times New Roman" w:eastAsia="Times New Roman" w:hAnsi="Times New Roman"/>
          <w:bCs/>
          <w:color w:val="000000"/>
          <w:sz w:val="28"/>
          <w:szCs w:val="28"/>
        </w:rPr>
      </w:pPr>
    </w:p>
    <w:p w:rsidR="008D3D2C" w:rsidRDefault="008D3D2C">
      <w:pPr>
        <w:spacing w:before="100" w:line="100" w:lineRule="atLeast"/>
        <w:ind w:left="-1080"/>
        <w:jc w:val="both"/>
        <w:rPr>
          <w:rFonts w:ascii="Times New Roman" w:eastAsia="Times New Roman" w:hAnsi="Times New Roman"/>
          <w:bCs/>
          <w:color w:val="000000"/>
          <w:sz w:val="28"/>
          <w:szCs w:val="28"/>
        </w:rPr>
      </w:pPr>
    </w:p>
    <w:p w:rsidR="008D3D2C" w:rsidRDefault="008D3D2C">
      <w:pPr>
        <w:spacing w:before="100" w:line="100" w:lineRule="atLeast"/>
        <w:ind w:left="-1080"/>
        <w:jc w:val="both"/>
        <w:rPr>
          <w:rFonts w:ascii="Times New Roman" w:eastAsia="Times New Roman" w:hAnsi="Times New Roman"/>
          <w:bCs/>
          <w:color w:val="000000"/>
          <w:sz w:val="28"/>
          <w:szCs w:val="28"/>
        </w:rPr>
      </w:pPr>
    </w:p>
    <w:p w:rsidR="008D3D2C" w:rsidRDefault="00755DF1">
      <w:pPr>
        <w:spacing w:before="102" w:line="102" w:lineRule="atLeast"/>
        <w:ind w:firstLine="709"/>
        <w:jc w:val="both"/>
      </w:pPr>
      <w:r>
        <w:rPr>
          <w:rFonts w:ascii="Times New Roman" w:eastAsia="Times New Roman" w:hAnsi="Times New Roman"/>
          <w:bCs/>
          <w:color w:val="000000"/>
          <w:sz w:val="28"/>
          <w:szCs w:val="28"/>
        </w:rPr>
        <w:t>Таблица 8  - Расчет проектной площади.</w:t>
      </w:r>
    </w:p>
    <w:tbl>
      <w:tblPr>
        <w:tblW w:w="9638" w:type="dxa"/>
        <w:tblInd w:w="31" w:type="dxa"/>
        <w:tblCellMar>
          <w:top w:w="15" w:type="dxa"/>
          <w:left w:w="10" w:type="dxa"/>
          <w:bottom w:w="15" w:type="dxa"/>
          <w:right w:w="15" w:type="dxa"/>
        </w:tblCellMar>
        <w:tblLook w:val="0000" w:firstRow="0" w:lastRow="0" w:firstColumn="0" w:lastColumn="0" w:noHBand="0" w:noVBand="0"/>
      </w:tblPr>
      <w:tblGrid>
        <w:gridCol w:w="1794"/>
        <w:gridCol w:w="1360"/>
        <w:gridCol w:w="1762"/>
        <w:gridCol w:w="1278"/>
        <w:gridCol w:w="1501"/>
        <w:gridCol w:w="1943"/>
      </w:tblGrid>
      <w:tr w:rsidR="008D3D2C">
        <w:trPr>
          <w:trHeight w:val="1110"/>
          <w:tblHeader/>
        </w:trPr>
        <w:tc>
          <w:tcPr>
            <w:tcW w:w="1795" w:type="dxa"/>
            <w:tcBorders>
              <w:top w:val="single" w:sz="4" w:space="0" w:color="000000"/>
              <w:left w:val="single" w:sz="4" w:space="0" w:color="000000"/>
              <w:bottom w:val="single" w:sz="4" w:space="0" w:color="000000"/>
            </w:tcBorders>
            <w:shd w:val="clear" w:color="auto" w:fill="CFE7F5"/>
            <w:vAlign w:val="center"/>
          </w:tcPr>
          <w:p w:rsidR="008D3D2C" w:rsidRDefault="00755DF1">
            <w:pPr>
              <w:spacing w:before="100" w:after="100" w:line="100" w:lineRule="atLeast"/>
              <w:ind w:left="58"/>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Показатели</w:t>
            </w:r>
          </w:p>
        </w:tc>
        <w:tc>
          <w:tcPr>
            <w:tcW w:w="1360" w:type="dxa"/>
            <w:tcBorders>
              <w:top w:val="single" w:sz="4" w:space="0" w:color="000000"/>
              <w:left w:val="single" w:sz="4" w:space="0" w:color="000000"/>
              <w:bottom w:val="single" w:sz="4" w:space="0" w:color="000000"/>
            </w:tcBorders>
            <w:shd w:val="clear" w:color="auto" w:fill="CFE7F5"/>
            <w:vAlign w:val="center"/>
          </w:tcPr>
          <w:p w:rsidR="008D3D2C" w:rsidRDefault="00755DF1">
            <w:pPr>
              <w:spacing w:before="100" w:line="100" w:lineRule="atLeast"/>
              <w:ind w:left="58"/>
              <w:jc w:val="center"/>
            </w:pPr>
            <w:r>
              <w:rPr>
                <w:rFonts w:ascii="Times New Roman" w:eastAsia="Times New Roman" w:hAnsi="Times New Roman"/>
                <w:bCs/>
                <w:color w:val="000000"/>
                <w:sz w:val="24"/>
                <w:szCs w:val="24"/>
              </w:rPr>
              <w:t>Убыль</w:t>
            </w:r>
            <w:r>
              <w:rPr>
                <w:rFonts w:ascii="Times New Roman" w:eastAsia="Times New Roman" w:hAnsi="Times New Roman"/>
                <w:color w:val="000000"/>
                <w:sz w:val="24"/>
                <w:szCs w:val="24"/>
              </w:rPr>
              <w:t xml:space="preserve"> ж</w:t>
            </w:r>
            <w:r>
              <w:rPr>
                <w:rFonts w:ascii="Times New Roman" w:eastAsia="Times New Roman" w:hAnsi="Times New Roman"/>
                <w:bCs/>
                <w:color w:val="000000"/>
                <w:sz w:val="24"/>
                <w:szCs w:val="24"/>
              </w:rPr>
              <w:t>илищного фонда, тыс. м</w:t>
            </w:r>
            <w:proofErr w:type="gramStart"/>
            <w:r>
              <w:rPr>
                <w:rFonts w:ascii="Times New Roman" w:eastAsia="Times New Roman" w:hAnsi="Times New Roman"/>
                <w:bCs/>
                <w:color w:val="000000"/>
                <w:position w:val="24"/>
                <w:sz w:val="24"/>
                <w:szCs w:val="24"/>
              </w:rPr>
              <w:t>2</w:t>
            </w:r>
            <w:proofErr w:type="gramEnd"/>
          </w:p>
        </w:tc>
        <w:tc>
          <w:tcPr>
            <w:tcW w:w="1762" w:type="dxa"/>
            <w:tcBorders>
              <w:top w:val="single" w:sz="4" w:space="0" w:color="000000"/>
              <w:left w:val="single" w:sz="4" w:space="0" w:color="000000"/>
              <w:bottom w:val="single" w:sz="4" w:space="0" w:color="000000"/>
            </w:tcBorders>
            <w:shd w:val="clear" w:color="auto" w:fill="CFE7F5"/>
            <w:vAlign w:val="center"/>
          </w:tcPr>
          <w:p w:rsidR="008D3D2C" w:rsidRDefault="00755DF1">
            <w:pPr>
              <w:spacing w:before="100" w:line="100" w:lineRule="atLeast"/>
              <w:ind w:left="58"/>
              <w:jc w:val="center"/>
            </w:pPr>
            <w:r>
              <w:rPr>
                <w:rFonts w:ascii="Times New Roman" w:eastAsia="Times New Roman" w:hAnsi="Times New Roman"/>
                <w:bCs/>
                <w:color w:val="000000"/>
                <w:sz w:val="24"/>
                <w:szCs w:val="24"/>
              </w:rPr>
              <w:t>Сохраняемый</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существующий жилищный фонд, тыс. м</w:t>
            </w:r>
            <w:proofErr w:type="gramStart"/>
            <w:r>
              <w:rPr>
                <w:rFonts w:ascii="Times New Roman" w:eastAsia="Times New Roman" w:hAnsi="Times New Roman"/>
                <w:bCs/>
                <w:color w:val="000000"/>
                <w:position w:val="24"/>
                <w:sz w:val="24"/>
                <w:szCs w:val="24"/>
              </w:rPr>
              <w:t>2</w:t>
            </w:r>
            <w:proofErr w:type="gramEnd"/>
          </w:p>
        </w:tc>
        <w:tc>
          <w:tcPr>
            <w:tcW w:w="1276" w:type="dxa"/>
            <w:tcBorders>
              <w:top w:val="single" w:sz="4" w:space="0" w:color="000000"/>
              <w:left w:val="single" w:sz="4" w:space="0" w:color="000000"/>
              <w:bottom w:val="single" w:sz="4" w:space="0" w:color="000000"/>
            </w:tcBorders>
            <w:shd w:val="clear" w:color="auto" w:fill="CFE7F5"/>
            <w:vAlign w:val="center"/>
          </w:tcPr>
          <w:p w:rsidR="008D3D2C" w:rsidRDefault="00755DF1">
            <w:pPr>
              <w:spacing w:before="100" w:line="100" w:lineRule="atLeast"/>
              <w:ind w:left="58"/>
              <w:jc w:val="center"/>
            </w:pPr>
            <w:r>
              <w:rPr>
                <w:rFonts w:ascii="Times New Roman" w:eastAsia="Times New Roman" w:hAnsi="Times New Roman"/>
                <w:bCs/>
                <w:color w:val="000000"/>
                <w:sz w:val="24"/>
                <w:szCs w:val="24"/>
              </w:rPr>
              <w:t>Новый</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Жилищный фонд,</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тыс. м</w:t>
            </w:r>
            <w:proofErr w:type="gramStart"/>
            <w:r>
              <w:rPr>
                <w:rFonts w:ascii="Times New Roman" w:eastAsia="Times New Roman" w:hAnsi="Times New Roman"/>
                <w:bCs/>
                <w:color w:val="000000"/>
                <w:position w:val="24"/>
                <w:sz w:val="24"/>
                <w:szCs w:val="24"/>
              </w:rPr>
              <w:t>2</w:t>
            </w:r>
            <w:proofErr w:type="gramEnd"/>
          </w:p>
        </w:tc>
        <w:tc>
          <w:tcPr>
            <w:tcW w:w="1501" w:type="dxa"/>
            <w:tcBorders>
              <w:top w:val="single" w:sz="4" w:space="0" w:color="000000"/>
              <w:left w:val="single" w:sz="4" w:space="0" w:color="000000"/>
              <w:bottom w:val="single" w:sz="4" w:space="0" w:color="000000"/>
            </w:tcBorders>
            <w:shd w:val="clear" w:color="auto" w:fill="CFE7F5"/>
            <w:vAlign w:val="center"/>
          </w:tcPr>
          <w:p w:rsidR="008D3D2C" w:rsidRDefault="00755DF1">
            <w:pPr>
              <w:spacing w:before="100" w:line="100" w:lineRule="atLeast"/>
              <w:ind w:left="58"/>
              <w:jc w:val="center"/>
            </w:pPr>
            <w:r>
              <w:rPr>
                <w:rFonts w:ascii="Times New Roman" w:eastAsia="Times New Roman" w:hAnsi="Times New Roman"/>
                <w:bCs/>
                <w:color w:val="000000"/>
                <w:sz w:val="24"/>
                <w:szCs w:val="24"/>
              </w:rPr>
              <w:t>Общая площадь жилищного</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фонда,</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тыс. м</w:t>
            </w:r>
            <w:proofErr w:type="gramStart"/>
            <w:r>
              <w:rPr>
                <w:rFonts w:ascii="Times New Roman" w:eastAsia="Times New Roman" w:hAnsi="Times New Roman"/>
                <w:bCs/>
                <w:color w:val="000000"/>
                <w:position w:val="24"/>
                <w:sz w:val="24"/>
                <w:szCs w:val="24"/>
              </w:rPr>
              <w:t>2</w:t>
            </w:r>
            <w:proofErr w:type="gramEnd"/>
          </w:p>
        </w:tc>
        <w:tc>
          <w:tcPr>
            <w:tcW w:w="1943" w:type="dxa"/>
            <w:tcBorders>
              <w:top w:val="single" w:sz="4" w:space="0" w:color="000000"/>
              <w:left w:val="single" w:sz="4" w:space="0" w:color="000000"/>
              <w:bottom w:val="single" w:sz="4" w:space="0" w:color="000000"/>
              <w:right w:val="single" w:sz="4" w:space="0" w:color="000000"/>
            </w:tcBorders>
            <w:shd w:val="clear" w:color="auto" w:fill="CFE7F5"/>
            <w:vAlign w:val="center"/>
          </w:tcPr>
          <w:p w:rsidR="008D3D2C" w:rsidRDefault="00755DF1">
            <w:pPr>
              <w:spacing w:before="100" w:line="100" w:lineRule="atLeast"/>
              <w:ind w:left="58"/>
              <w:jc w:val="center"/>
            </w:pPr>
            <w:r>
              <w:rPr>
                <w:rFonts w:ascii="Times New Roman" w:eastAsia="Times New Roman" w:hAnsi="Times New Roman"/>
                <w:bCs/>
                <w:color w:val="000000"/>
                <w:sz w:val="24"/>
                <w:szCs w:val="24"/>
              </w:rPr>
              <w:t>Обеспеченность жилищным фондом</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на одного</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человека, м</w:t>
            </w:r>
            <w:proofErr w:type="gramStart"/>
            <w:r>
              <w:rPr>
                <w:rFonts w:ascii="Times New Roman" w:eastAsia="Times New Roman" w:hAnsi="Times New Roman"/>
                <w:bCs/>
                <w:color w:val="000000"/>
                <w:position w:val="24"/>
                <w:sz w:val="24"/>
                <w:szCs w:val="24"/>
              </w:rPr>
              <w:t>2</w:t>
            </w:r>
            <w:proofErr w:type="gramEnd"/>
          </w:p>
        </w:tc>
      </w:tr>
      <w:tr w:rsidR="008D3D2C">
        <w:tc>
          <w:tcPr>
            <w:tcW w:w="9637" w:type="dxa"/>
            <w:gridSpan w:val="6"/>
            <w:tcBorders>
              <w:top w:val="single" w:sz="4" w:space="0" w:color="000000"/>
              <w:left w:val="single" w:sz="4" w:space="0" w:color="000000"/>
              <w:bottom w:val="single" w:sz="4" w:space="0" w:color="000000"/>
              <w:right w:val="single" w:sz="4" w:space="0" w:color="000000"/>
            </w:tcBorders>
            <w:shd w:val="clear" w:color="auto" w:fill="E6E6FF"/>
          </w:tcPr>
          <w:p w:rsidR="008D3D2C" w:rsidRDefault="00755DF1">
            <w:pPr>
              <w:spacing w:before="100" w:after="100" w:line="100" w:lineRule="atLeast"/>
              <w:ind w:left="58"/>
              <w:jc w:val="center"/>
            </w:pPr>
            <w:proofErr w:type="spellStart"/>
            <w:r>
              <w:rPr>
                <w:rFonts w:ascii="Times New Roman" w:eastAsia="Times New Roman" w:hAnsi="Times New Roman"/>
                <w:b/>
                <w:bCs/>
                <w:color w:val="000000"/>
                <w:sz w:val="24"/>
                <w:szCs w:val="24"/>
              </w:rPr>
              <w:t>Небугское</w:t>
            </w:r>
            <w:proofErr w:type="spellEnd"/>
            <w:r>
              <w:rPr>
                <w:rFonts w:ascii="Times New Roman" w:eastAsia="Times New Roman" w:hAnsi="Times New Roman"/>
                <w:b/>
                <w:bCs/>
                <w:color w:val="000000"/>
                <w:sz w:val="24"/>
                <w:szCs w:val="24"/>
              </w:rPr>
              <w:t xml:space="preserve"> сельское поселение</w:t>
            </w:r>
            <w:r>
              <w:rPr>
                <w:rFonts w:ascii="Times New Roman" w:eastAsia="Times New Roman" w:hAnsi="Times New Roman"/>
                <w:b/>
                <w:bCs/>
                <w:color w:val="000000"/>
                <w:spacing w:val="2"/>
                <w:sz w:val="24"/>
                <w:szCs w:val="24"/>
              </w:rPr>
              <w:t xml:space="preserve"> Туапсинский района Краснодарский край</w:t>
            </w:r>
          </w:p>
        </w:tc>
      </w:tr>
      <w:tr w:rsidR="008D3D2C">
        <w:tc>
          <w:tcPr>
            <w:tcW w:w="1795"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Существующее положение</w:t>
            </w:r>
          </w:p>
        </w:tc>
        <w:tc>
          <w:tcPr>
            <w:tcW w:w="1360"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76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358,929</w:t>
            </w:r>
          </w:p>
        </w:tc>
        <w:tc>
          <w:tcPr>
            <w:tcW w:w="1276"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01"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358,929</w:t>
            </w:r>
          </w:p>
        </w:tc>
        <w:tc>
          <w:tcPr>
            <w:tcW w:w="1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29,27</w:t>
            </w:r>
          </w:p>
        </w:tc>
      </w:tr>
      <w:tr w:rsidR="008D3D2C">
        <w:trPr>
          <w:trHeight w:val="542"/>
        </w:trPr>
        <w:tc>
          <w:tcPr>
            <w:tcW w:w="1795"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Расчетный срок</w:t>
            </w:r>
          </w:p>
        </w:tc>
        <w:tc>
          <w:tcPr>
            <w:tcW w:w="1360"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762"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358,929</w:t>
            </w:r>
          </w:p>
        </w:tc>
        <w:tc>
          <w:tcPr>
            <w:tcW w:w="1276"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501"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358,929</w:t>
            </w:r>
          </w:p>
        </w:tc>
        <w:tc>
          <w:tcPr>
            <w:tcW w:w="1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755DF1">
            <w:pPr>
              <w:spacing w:before="100" w:after="100" w:line="100" w:lineRule="atLeast"/>
              <w:ind w:left="5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26,37</w:t>
            </w:r>
          </w:p>
        </w:tc>
      </w:tr>
    </w:tbl>
    <w:p w:rsidR="008D3D2C" w:rsidRDefault="00755DF1">
      <w:pPr>
        <w:spacing w:line="360" w:lineRule="auto"/>
        <w:jc w:val="center"/>
        <w:rPr>
          <w:rFonts w:ascii="Times New Roman" w:eastAsia="Times New Roman" w:hAnsi="Times New Roman"/>
          <w:b/>
          <w:bCs/>
          <w:i/>
          <w:spacing w:val="2"/>
          <w:sz w:val="28"/>
          <w:szCs w:val="28"/>
        </w:rPr>
      </w:pPr>
      <w:r>
        <w:rPr>
          <w:rFonts w:ascii="Times New Roman" w:eastAsia="Times New Roman" w:hAnsi="Times New Roman"/>
          <w:b/>
          <w:bCs/>
          <w:i/>
          <w:spacing w:val="2"/>
          <w:sz w:val="28"/>
          <w:szCs w:val="28"/>
        </w:rPr>
        <w:t>Прогноз перспективных расходов на водоснабжение.</w:t>
      </w:r>
    </w:p>
    <w:p w:rsidR="008D3D2C" w:rsidRDefault="00755DF1">
      <w:pPr>
        <w:spacing w:line="360" w:lineRule="auto"/>
        <w:ind w:firstLine="708"/>
        <w:jc w:val="both"/>
        <w:rPr>
          <w:rFonts w:ascii="Times New Roman" w:eastAsia="Times New Roman" w:hAnsi="Times New Roman"/>
          <w:spacing w:val="2"/>
          <w:sz w:val="28"/>
          <w:szCs w:val="28"/>
        </w:rPr>
      </w:pPr>
      <w:r>
        <w:rPr>
          <w:rFonts w:ascii="Times New Roman" w:eastAsia="Times New Roman" w:hAnsi="Times New Roman"/>
          <w:spacing w:val="2"/>
          <w:sz w:val="28"/>
          <w:szCs w:val="28"/>
        </w:rPr>
        <w:t>Перспективные расходы воды приняты в соответствии со Сводом правил СП 30.13330.2012 "СНиП 2.04.01-85*. Внутренний водопровод и канализация зданий" и составляют для жилых зданий 150,0 л/сутки на 1 человека.</w:t>
      </w:r>
    </w:p>
    <w:p w:rsidR="008D3D2C" w:rsidRDefault="00755DF1">
      <w:pPr>
        <w:spacing w:line="360" w:lineRule="auto"/>
        <w:ind w:firstLine="709"/>
        <w:jc w:val="both"/>
      </w:pPr>
      <w:r>
        <w:rPr>
          <w:rFonts w:ascii="Times New Roman" w:eastAsia="Times New Roman" w:hAnsi="Times New Roman"/>
          <w:bCs/>
          <w:spacing w:val="2"/>
          <w:sz w:val="28"/>
          <w:szCs w:val="28"/>
        </w:rPr>
        <w:t>Установленная производительность водозабора составляет 11280 м</w:t>
      </w:r>
      <w:r>
        <w:rPr>
          <w:rFonts w:ascii="Times New Roman" w:eastAsia="Times New Roman" w:hAnsi="Times New Roman"/>
          <w:bCs/>
          <w:spacing w:val="2"/>
          <w:sz w:val="28"/>
          <w:szCs w:val="28"/>
          <w:vertAlign w:val="superscript"/>
        </w:rPr>
        <w:t>3</w:t>
      </w:r>
      <w:r>
        <w:rPr>
          <w:rFonts w:ascii="Times New Roman" w:eastAsia="Times New Roman" w:hAnsi="Times New Roman"/>
          <w:bCs/>
          <w:spacing w:val="2"/>
          <w:sz w:val="28"/>
          <w:szCs w:val="28"/>
        </w:rPr>
        <w:t>/</w:t>
      </w:r>
      <w:proofErr w:type="spellStart"/>
      <w:r>
        <w:rPr>
          <w:rFonts w:ascii="Times New Roman" w:eastAsia="Times New Roman" w:hAnsi="Times New Roman"/>
          <w:bCs/>
          <w:spacing w:val="2"/>
          <w:sz w:val="28"/>
          <w:szCs w:val="28"/>
        </w:rPr>
        <w:t>сут</w:t>
      </w:r>
      <w:proofErr w:type="spellEnd"/>
      <w:r>
        <w:rPr>
          <w:rFonts w:ascii="Times New Roman" w:eastAsia="Times New Roman" w:hAnsi="Times New Roman"/>
          <w:bCs/>
          <w:spacing w:val="2"/>
          <w:sz w:val="28"/>
          <w:szCs w:val="28"/>
        </w:rPr>
        <w:t>. Среднесуточный объем потребляемой  воды составляет 4482 м</w:t>
      </w:r>
      <w:r>
        <w:rPr>
          <w:rFonts w:ascii="Times New Roman" w:eastAsia="Times New Roman" w:hAnsi="Times New Roman"/>
          <w:bCs/>
          <w:spacing w:val="2"/>
          <w:sz w:val="28"/>
          <w:szCs w:val="28"/>
          <w:vertAlign w:val="superscript"/>
        </w:rPr>
        <w:t>3</w:t>
      </w:r>
      <w:r>
        <w:rPr>
          <w:rFonts w:ascii="Times New Roman" w:eastAsia="Times New Roman" w:hAnsi="Times New Roman"/>
          <w:bCs/>
          <w:spacing w:val="2"/>
          <w:sz w:val="28"/>
          <w:szCs w:val="28"/>
        </w:rPr>
        <w:t>/</w:t>
      </w:r>
      <w:proofErr w:type="spellStart"/>
      <w:r>
        <w:rPr>
          <w:rFonts w:ascii="Times New Roman" w:eastAsia="Times New Roman" w:hAnsi="Times New Roman"/>
          <w:bCs/>
          <w:spacing w:val="2"/>
          <w:sz w:val="28"/>
          <w:szCs w:val="28"/>
        </w:rPr>
        <w:t>сут</w:t>
      </w:r>
      <w:proofErr w:type="spellEnd"/>
      <w:r>
        <w:rPr>
          <w:rFonts w:ascii="Times New Roman" w:eastAsia="Times New Roman" w:hAnsi="Times New Roman"/>
          <w:bCs/>
          <w:spacing w:val="2"/>
          <w:sz w:val="28"/>
          <w:szCs w:val="28"/>
        </w:rPr>
        <w:t>. В связи с этим можно сде</w:t>
      </w:r>
      <w:r w:rsidR="004F1E9E">
        <w:rPr>
          <w:rFonts w:ascii="Times New Roman" w:eastAsia="Times New Roman" w:hAnsi="Times New Roman"/>
          <w:bCs/>
          <w:spacing w:val="2"/>
          <w:sz w:val="28"/>
          <w:szCs w:val="28"/>
        </w:rPr>
        <w:t>лать вывод, что скважины работают</w:t>
      </w:r>
      <w:r>
        <w:rPr>
          <w:rFonts w:ascii="Times New Roman" w:eastAsia="Times New Roman" w:hAnsi="Times New Roman"/>
          <w:bCs/>
          <w:spacing w:val="2"/>
          <w:sz w:val="28"/>
          <w:szCs w:val="28"/>
        </w:rPr>
        <w:t xml:space="preserve"> на 39,7% установленной мощности, резерв производственных мощностей 6798 м</w:t>
      </w:r>
      <w:r>
        <w:rPr>
          <w:rFonts w:ascii="Times New Roman" w:eastAsia="Times New Roman" w:hAnsi="Times New Roman"/>
          <w:bCs/>
          <w:spacing w:val="2"/>
          <w:sz w:val="28"/>
          <w:szCs w:val="28"/>
          <w:vertAlign w:val="superscript"/>
        </w:rPr>
        <w:t>3</w:t>
      </w:r>
      <w:r>
        <w:rPr>
          <w:rFonts w:ascii="Times New Roman" w:eastAsia="Times New Roman" w:hAnsi="Times New Roman"/>
          <w:bCs/>
          <w:spacing w:val="2"/>
          <w:sz w:val="28"/>
          <w:szCs w:val="28"/>
        </w:rPr>
        <w:t>/</w:t>
      </w:r>
      <w:proofErr w:type="spellStart"/>
      <w:r>
        <w:rPr>
          <w:rFonts w:ascii="Times New Roman" w:eastAsia="Times New Roman" w:hAnsi="Times New Roman"/>
          <w:bCs/>
          <w:spacing w:val="2"/>
          <w:sz w:val="28"/>
          <w:szCs w:val="28"/>
        </w:rPr>
        <w:t>сут</w:t>
      </w:r>
      <w:proofErr w:type="spellEnd"/>
      <w:r>
        <w:rPr>
          <w:rFonts w:ascii="Times New Roman" w:eastAsia="Times New Roman" w:hAnsi="Times New Roman"/>
          <w:bCs/>
          <w:spacing w:val="2"/>
          <w:sz w:val="28"/>
          <w:szCs w:val="28"/>
        </w:rPr>
        <w:t>.</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21" w:name="__RefHeading___Toc6041_1325437990"/>
      <w:bookmarkEnd w:id="21"/>
      <w:proofErr w:type="gramStart"/>
      <w:r>
        <w:rPr>
          <w:rFonts w:ascii="Times New Roman" w:hAnsi="Times New Roman" w:cs="Times New Roman"/>
        </w:rPr>
        <w:t>1.3.7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w:t>
      </w:r>
      <w:r w:rsidR="001B5797">
        <w:rPr>
          <w:rFonts w:ascii="Times New Roman" w:hAnsi="Times New Roman" w:cs="Times New Roman"/>
        </w:rPr>
        <w:t>с</w:t>
      </w:r>
      <w:r>
        <w:rPr>
          <w:rFonts w:ascii="Times New Roman" w:hAnsi="Times New Roman" w:cs="Times New Roman"/>
        </w:rPr>
        <w:t>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w:t>
      </w:r>
      <w:proofErr w:type="gramEnd"/>
      <w:r>
        <w:rPr>
          <w:rFonts w:ascii="Times New Roman" w:hAnsi="Times New Roman" w:cs="Times New Roman"/>
        </w:rPr>
        <w:t xml:space="preserve"> структуры застройки.</w:t>
      </w:r>
    </w:p>
    <w:p w:rsidR="008D3D2C" w:rsidRDefault="00755DF1">
      <w:pPr>
        <w:spacing w:line="360" w:lineRule="auto"/>
        <w:ind w:firstLine="709"/>
        <w:jc w:val="both"/>
        <w:sectPr w:rsidR="008D3D2C">
          <w:footerReference w:type="default" r:id="rId14"/>
          <w:pgSz w:w="11906" w:h="16838"/>
          <w:pgMar w:top="567" w:right="850" w:bottom="754" w:left="1417" w:header="0" w:footer="567" w:gutter="0"/>
          <w:cols w:space="720"/>
          <w:formProt w:val="0"/>
          <w:docGrid w:linePitch="240" w:charSpace="8192"/>
        </w:sectPr>
      </w:pPr>
      <w:r>
        <w:rPr>
          <w:rFonts w:ascii="Times New Roman" w:eastAsia="Times New Roman" w:hAnsi="Times New Roman"/>
          <w:spacing w:val="2"/>
          <w:sz w:val="28"/>
          <w:szCs w:val="28"/>
        </w:rPr>
        <w:t>Расчет водопотребления выполнен с учетом его проектного увеличения к 2029 г. на 600 куб. м в сутки.  Процент потерь воды от отпуска в сеть к окончанию 2029 года будет составлять 11,17%. Прогнозный баланс водопотребления на период с 2019 года по 2029 год приведен в таблице 9.</w:t>
      </w:r>
    </w:p>
    <w:p w:rsidR="008D3D2C" w:rsidRDefault="00755DF1">
      <w:pPr>
        <w:spacing w:line="360" w:lineRule="auto"/>
        <w:ind w:firstLine="708"/>
        <w:jc w:val="both"/>
      </w:pPr>
      <w:r>
        <w:rPr>
          <w:rFonts w:ascii="Times New Roman" w:eastAsia="Times New Roman" w:hAnsi="Times New Roman"/>
          <w:spacing w:val="2"/>
          <w:sz w:val="28"/>
          <w:szCs w:val="28"/>
        </w:rPr>
        <w:lastRenderedPageBreak/>
        <w:t>Таблица 9 – Прогнозируемый баланс потребления питьевой, горячей, технической воды с 2019г. по 2029г.</w:t>
      </w:r>
    </w:p>
    <w:tbl>
      <w:tblPr>
        <w:tblW w:w="9643" w:type="dxa"/>
        <w:tblInd w:w="-26" w:type="dxa"/>
        <w:tblCellMar>
          <w:top w:w="28" w:type="dxa"/>
          <w:left w:w="23" w:type="dxa"/>
          <w:bottom w:w="28" w:type="dxa"/>
          <w:right w:w="28" w:type="dxa"/>
        </w:tblCellMar>
        <w:tblLook w:val="0000" w:firstRow="0" w:lastRow="0" w:firstColumn="0" w:lastColumn="0" w:noHBand="0" w:noVBand="0"/>
      </w:tblPr>
      <w:tblGrid>
        <w:gridCol w:w="1517"/>
        <w:gridCol w:w="648"/>
        <w:gridCol w:w="756"/>
        <w:gridCol w:w="755"/>
        <w:gridCol w:w="755"/>
        <w:gridCol w:w="755"/>
        <w:gridCol w:w="755"/>
        <w:gridCol w:w="755"/>
        <w:gridCol w:w="755"/>
        <w:gridCol w:w="755"/>
        <w:gridCol w:w="755"/>
        <w:gridCol w:w="755"/>
      </w:tblGrid>
      <w:tr w:rsidR="008D3D2C">
        <w:tc>
          <w:tcPr>
            <w:tcW w:w="1505" w:type="dxa"/>
            <w:vMerge w:val="restart"/>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Показатели</w:t>
            </w:r>
          </w:p>
        </w:tc>
        <w:tc>
          <w:tcPr>
            <w:tcW w:w="8137" w:type="dxa"/>
            <w:gridSpan w:val="11"/>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Объем воды, тыс. куб. м</w:t>
            </w:r>
          </w:p>
        </w:tc>
      </w:tr>
      <w:tr w:rsidR="008D3D2C">
        <w:tc>
          <w:tcPr>
            <w:tcW w:w="1505" w:type="dxa"/>
            <w:vMerge/>
            <w:tcBorders>
              <w:top w:val="single" w:sz="2" w:space="0" w:color="000000"/>
              <w:left w:val="single" w:sz="2" w:space="0" w:color="000000"/>
              <w:bottom w:val="single" w:sz="2" w:space="0" w:color="000000"/>
            </w:tcBorders>
            <w:shd w:val="clear" w:color="auto" w:fill="CFE7F5"/>
            <w:vAlign w:val="center"/>
          </w:tcPr>
          <w:p w:rsidR="008D3D2C" w:rsidRDefault="008D3D2C">
            <w:pPr>
              <w:widowControl/>
              <w:spacing w:after="200" w:line="276" w:lineRule="auto"/>
            </w:pPr>
          </w:p>
        </w:tc>
        <w:tc>
          <w:tcPr>
            <w:tcW w:w="641"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2019г.</w:t>
            </w:r>
          </w:p>
        </w:tc>
        <w:tc>
          <w:tcPr>
            <w:tcW w:w="748"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2020г.</w:t>
            </w:r>
          </w:p>
        </w:tc>
        <w:tc>
          <w:tcPr>
            <w:tcW w:w="749"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2021г.</w:t>
            </w:r>
          </w:p>
        </w:tc>
        <w:tc>
          <w:tcPr>
            <w:tcW w:w="748"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2022г.</w:t>
            </w:r>
          </w:p>
        </w:tc>
        <w:tc>
          <w:tcPr>
            <w:tcW w:w="74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2023г.</w:t>
            </w:r>
          </w:p>
        </w:tc>
        <w:tc>
          <w:tcPr>
            <w:tcW w:w="748"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2024г.</w:t>
            </w:r>
          </w:p>
        </w:tc>
        <w:tc>
          <w:tcPr>
            <w:tcW w:w="749"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2025г.</w:t>
            </w:r>
          </w:p>
        </w:tc>
        <w:tc>
          <w:tcPr>
            <w:tcW w:w="74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2026г.</w:t>
            </w:r>
          </w:p>
        </w:tc>
        <w:tc>
          <w:tcPr>
            <w:tcW w:w="748"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2027г.</w:t>
            </w:r>
          </w:p>
        </w:tc>
        <w:tc>
          <w:tcPr>
            <w:tcW w:w="748"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2028г.</w:t>
            </w:r>
          </w:p>
        </w:tc>
        <w:tc>
          <w:tcPr>
            <w:tcW w:w="764"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2029г.</w:t>
            </w:r>
          </w:p>
        </w:tc>
      </w:tr>
      <w:tr w:rsidR="008D3D2C">
        <w:tc>
          <w:tcPr>
            <w:tcW w:w="9642" w:type="dxa"/>
            <w:gridSpan w:val="12"/>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МУП ЖКХ «</w:t>
            </w:r>
            <w:proofErr w:type="spellStart"/>
            <w:r>
              <w:rPr>
                <w:rFonts w:ascii="Times New Roman" w:hAnsi="Times New Roman"/>
                <w:sz w:val="24"/>
              </w:rPr>
              <w:t>Небугского</w:t>
            </w:r>
            <w:proofErr w:type="spellEnd"/>
            <w:r>
              <w:rPr>
                <w:rFonts w:ascii="Times New Roman" w:hAnsi="Times New Roman"/>
                <w:sz w:val="24"/>
              </w:rPr>
              <w:t xml:space="preserve"> сельского поселения»</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Поднято воды, тыс</w:t>
            </w:r>
            <w:proofErr w:type="gramStart"/>
            <w:r>
              <w:rPr>
                <w:rFonts w:ascii="Times New Roman" w:hAnsi="Times New Roman"/>
                <w:sz w:val="24"/>
              </w:rPr>
              <w:t>.м</w:t>
            </w:r>
            <w:proofErr w:type="gramEnd"/>
            <w:r>
              <w:rPr>
                <w:rFonts w:ascii="Times New Roman" w:hAnsi="Times New Roman"/>
                <w:sz w:val="24"/>
              </w:rPr>
              <w:t>3/год</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1589,5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1607,96</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1627,17</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1647,15</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1667,89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1689,4</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1711,68</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1734,74</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1758,59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1783,23</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1808,67</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Покупная вода, тыс</w:t>
            </w:r>
            <w:proofErr w:type="gramStart"/>
            <w:r>
              <w:rPr>
                <w:rFonts w:ascii="Times New Roman" w:hAnsi="Times New Roman"/>
                <w:sz w:val="24"/>
              </w:rPr>
              <w:t>.м</w:t>
            </w:r>
            <w:proofErr w:type="gramEnd"/>
            <w:r>
              <w:rPr>
                <w:rFonts w:ascii="Times New Roman" w:hAnsi="Times New Roman"/>
                <w:sz w:val="24"/>
              </w:rPr>
              <w:t>3/год</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proofErr w:type="gramStart"/>
            <w:r>
              <w:rPr>
                <w:rFonts w:ascii="Times New Roman" w:hAnsi="Times New Roman"/>
                <w:sz w:val="24"/>
              </w:rPr>
              <w:t>Вода</w:t>
            </w:r>
            <w:proofErr w:type="gramEnd"/>
            <w:r>
              <w:rPr>
                <w:rFonts w:ascii="Times New Roman" w:hAnsi="Times New Roman"/>
                <w:sz w:val="24"/>
              </w:rPr>
              <w:t xml:space="preserve"> использованная потребителем, тыс. м3/год, в </w:t>
            </w:r>
            <w:proofErr w:type="spellStart"/>
            <w:r>
              <w:rPr>
                <w:rFonts w:ascii="Times New Roman" w:hAnsi="Times New Roman"/>
                <w:sz w:val="24"/>
              </w:rPr>
              <w:t>т.ч</w:t>
            </w:r>
            <w:proofErr w:type="spellEnd"/>
            <w:r>
              <w:rPr>
                <w:rFonts w:ascii="Times New Roman" w:hAnsi="Times New Roman"/>
                <w:sz w:val="24"/>
              </w:rPr>
              <w:t>.</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1365,2</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pPr>
            <w:r>
              <w:rPr>
                <w:rFonts w:ascii="Times New Roman" w:hAnsi="Times New Roman"/>
                <w:sz w:val="24"/>
              </w:rPr>
              <w:t>1392,5</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1420,35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1448,76</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1477,74</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1507,29</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1537,44</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1568,19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1599,55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1631,54</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1664,17</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Реализация</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1365,2</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1392,5</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1420,35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1448,76</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1477,74</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1507,29</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1537,44</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1568,19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1599,55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1631,54</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1664,17</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-население</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449,9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458,9</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468,08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477,44</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486,99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496,73</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506,66</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516,79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527,13</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537,67</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548,42</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-бюджетные организации</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25,3</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25,81</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26,33</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26,86</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27,4</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27,95</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28,51</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29,08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29,66</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30,25</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30,86</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-прочие потребители</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842,8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859,66</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876,85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894,39</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912,28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930,53</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949,14</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968,12</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987,48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1007,23</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1027,37</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Потери, тыс. м3/год</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271,5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263,59</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255,91</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248,46</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241,22</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234,19</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227,37</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220,75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214,32</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208,08</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202,02</w:t>
            </w:r>
          </w:p>
        </w:tc>
      </w:tr>
      <w:tr w:rsidR="008D3D2C">
        <w:tc>
          <w:tcPr>
            <w:tcW w:w="9642" w:type="dxa"/>
            <w:gridSpan w:val="12"/>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ФКУЗ «Санаторий «Сосновый» МВД РФ»</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Поднято воды, тыс</w:t>
            </w:r>
            <w:proofErr w:type="gramStart"/>
            <w:r>
              <w:rPr>
                <w:rFonts w:ascii="Times New Roman" w:hAnsi="Times New Roman"/>
                <w:sz w:val="24"/>
              </w:rPr>
              <w:t>.м</w:t>
            </w:r>
            <w:proofErr w:type="gramEnd"/>
            <w:r>
              <w:rPr>
                <w:rFonts w:ascii="Times New Roman" w:hAnsi="Times New Roman"/>
                <w:sz w:val="24"/>
              </w:rPr>
              <w:t>3/год</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91</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91,96</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92,97</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94,02</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95,12</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96,26</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97,45</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98,69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99,97</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101,3</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102,67</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Покупная вода, тыс</w:t>
            </w:r>
            <w:proofErr w:type="gramStart"/>
            <w:r>
              <w:rPr>
                <w:rFonts w:ascii="Times New Roman" w:hAnsi="Times New Roman"/>
                <w:sz w:val="24"/>
              </w:rPr>
              <w:t>.м</w:t>
            </w:r>
            <w:proofErr w:type="gramEnd"/>
            <w:r>
              <w:rPr>
                <w:rFonts w:ascii="Times New Roman" w:hAnsi="Times New Roman"/>
                <w:sz w:val="24"/>
              </w:rPr>
              <w:t>3/год</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proofErr w:type="gramStart"/>
            <w:r>
              <w:rPr>
                <w:rFonts w:ascii="Times New Roman" w:hAnsi="Times New Roman"/>
                <w:sz w:val="24"/>
              </w:rPr>
              <w:t>Вода</w:t>
            </w:r>
            <w:proofErr w:type="gramEnd"/>
            <w:r>
              <w:rPr>
                <w:rFonts w:ascii="Times New Roman" w:hAnsi="Times New Roman"/>
                <w:sz w:val="24"/>
              </w:rPr>
              <w:t xml:space="preserve"> использованная потребителем, тыс. м3/год, в </w:t>
            </w:r>
            <w:proofErr w:type="spellStart"/>
            <w:r>
              <w:rPr>
                <w:rFonts w:ascii="Times New Roman" w:hAnsi="Times New Roman"/>
                <w:sz w:val="24"/>
              </w:rPr>
              <w:t>т.ч</w:t>
            </w:r>
            <w:proofErr w:type="spellEnd"/>
            <w:r>
              <w:rPr>
                <w:rFonts w:ascii="Times New Roman" w:hAnsi="Times New Roman"/>
                <w:sz w:val="24"/>
              </w:rPr>
              <w:t>.</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73,62</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75,09</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76,59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78,12</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79,68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81,27</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82,9</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84,56</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86,25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87,98</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89,74</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Реализация</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73,62</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75,09</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76,59</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78,12</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79,68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81,27</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82,9</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84,56</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86,25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87,98</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89,74</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-население</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12,75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13,26</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13,53</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14,08</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14,36</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14,65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14,94</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15,24</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15,54</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-бюджетные организации</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-прочие потребители</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14,08</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14,36</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14,65</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14,94</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15,24</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15,54</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15,85</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16,17</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16,49</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16,82</w:t>
            </w:r>
          </w:p>
        </w:tc>
      </w:tr>
      <w:tr w:rsidR="008D3D2C">
        <w:tc>
          <w:tcPr>
            <w:tcW w:w="15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Потери, тыс. м3/год</w:t>
            </w:r>
          </w:p>
        </w:tc>
        <w:tc>
          <w:tcPr>
            <w:tcW w:w="64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17,38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16,87</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16,38</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15,9</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15,44</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14,99</w:t>
            </w:r>
          </w:p>
        </w:tc>
        <w:tc>
          <w:tcPr>
            <w:tcW w:w="749"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14,55</w:t>
            </w:r>
          </w:p>
        </w:tc>
        <w:tc>
          <w:tcPr>
            <w:tcW w:w="7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14,13</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13,72</w:t>
            </w:r>
          </w:p>
        </w:tc>
        <w:tc>
          <w:tcPr>
            <w:tcW w:w="7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13,32</w:t>
            </w:r>
          </w:p>
        </w:tc>
        <w:tc>
          <w:tcPr>
            <w:tcW w:w="7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12,93</w:t>
            </w:r>
          </w:p>
        </w:tc>
      </w:tr>
    </w:tbl>
    <w:p w:rsidR="008D3D2C" w:rsidRDefault="008D3D2C">
      <w:pPr>
        <w:spacing w:line="360" w:lineRule="auto"/>
        <w:ind w:firstLine="708"/>
        <w:jc w:val="both"/>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22" w:name="__RefHeading___Toc6043_1325437990"/>
      <w:bookmarkEnd w:id="22"/>
      <w:r>
        <w:rPr>
          <w:rFonts w:ascii="Times New Roman" w:hAnsi="Times New Roman" w:cs="Times New Roman"/>
        </w:rPr>
        <w:lastRenderedPageBreak/>
        <w:t>1.3.8  Описание централизованной системы горячего водоснабжения.</w:t>
      </w:r>
    </w:p>
    <w:p w:rsidR="008D3D2C" w:rsidRDefault="00755DF1">
      <w:pPr>
        <w:spacing w:line="360" w:lineRule="auto"/>
        <w:ind w:firstLine="709"/>
        <w:jc w:val="both"/>
      </w:pPr>
      <w:r>
        <w:rPr>
          <w:rFonts w:ascii="Times New Roman" w:hAnsi="Times New Roman"/>
          <w:sz w:val="28"/>
          <w:szCs w:val="28"/>
        </w:rPr>
        <w:t xml:space="preserve">Централизованная система горячего водоснабжения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присутствует в </w:t>
      </w:r>
      <w:proofErr w:type="spellStart"/>
      <w:r>
        <w:rPr>
          <w:rFonts w:ascii="Times New Roman" w:hAnsi="Times New Roman"/>
          <w:sz w:val="28"/>
          <w:szCs w:val="28"/>
        </w:rPr>
        <w:t>п</w:t>
      </w:r>
      <w:proofErr w:type="gramStart"/>
      <w:r>
        <w:rPr>
          <w:rFonts w:ascii="Times New Roman" w:hAnsi="Times New Roman"/>
          <w:sz w:val="28"/>
          <w:szCs w:val="28"/>
        </w:rPr>
        <w:t>.С</w:t>
      </w:r>
      <w:proofErr w:type="gramEnd"/>
      <w:r>
        <w:rPr>
          <w:rFonts w:ascii="Times New Roman" w:hAnsi="Times New Roman"/>
          <w:sz w:val="28"/>
          <w:szCs w:val="28"/>
        </w:rPr>
        <w:t>основый</w:t>
      </w:r>
      <w:proofErr w:type="spellEnd"/>
      <w:r>
        <w:rPr>
          <w:rFonts w:ascii="Times New Roman" w:hAnsi="Times New Roman"/>
          <w:sz w:val="28"/>
          <w:szCs w:val="28"/>
        </w:rPr>
        <w:t>.</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Население, обеспечивается горячей водой посредством установки индивидуальных нагревательных элементов: колонок, бойлеров и т.д. Строительство централизованного горячего водоснабжения не целесообразно и экономически не выгодно.</w:t>
      </w:r>
    </w:p>
    <w:p w:rsidR="008D3D2C" w:rsidRDefault="008D3D2C">
      <w:pPr>
        <w:spacing w:line="360" w:lineRule="auto"/>
        <w:ind w:firstLine="709"/>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23" w:name="__RefHeading___Toc6045_1325437990"/>
      <w:bookmarkEnd w:id="23"/>
      <w:r>
        <w:rPr>
          <w:rFonts w:ascii="Times New Roman" w:hAnsi="Times New Roman" w:cs="Times New Roman"/>
        </w:rPr>
        <w:t>1.3.9. Сведения о фактическом и ожидаемом потреблении воды.</w:t>
      </w:r>
    </w:p>
    <w:p w:rsidR="008D3D2C" w:rsidRDefault="00755DF1">
      <w:pPr>
        <w:spacing w:line="360" w:lineRule="auto"/>
        <w:ind w:firstLine="709"/>
        <w:jc w:val="both"/>
      </w:pPr>
      <w:r>
        <w:rPr>
          <w:rFonts w:ascii="Times New Roman" w:hAnsi="Times New Roman"/>
          <w:bCs/>
          <w:sz w:val="28"/>
          <w:szCs w:val="28"/>
        </w:rPr>
        <w:t xml:space="preserve">Ожидаемое потребление будет больше существующего приблизительно в 1,219 раза, в связи с увеличением водопотребления. При этом фактическое потребление в ожидаемый период может быть значительно меньше, так как жители, при наличии приборов учёта, стремятся сократить потребление воды в целях экономии.  </w:t>
      </w:r>
    </w:p>
    <w:p w:rsidR="008D3D2C" w:rsidRDefault="00755DF1">
      <w:pPr>
        <w:spacing w:line="360" w:lineRule="auto"/>
        <w:ind w:firstLine="708"/>
      </w:pPr>
      <w:r>
        <w:rPr>
          <w:rFonts w:ascii="Times New Roman" w:hAnsi="Times New Roman"/>
          <w:bCs/>
          <w:sz w:val="28"/>
          <w:szCs w:val="28"/>
        </w:rPr>
        <w:t>Таблица 10 -  Фактическое и ожидаемое потребление воды.</w:t>
      </w:r>
    </w:p>
    <w:tbl>
      <w:tblPr>
        <w:tblW w:w="9595" w:type="dxa"/>
        <w:tblInd w:w="-6" w:type="dxa"/>
        <w:tblCellMar>
          <w:left w:w="5" w:type="dxa"/>
          <w:right w:w="0" w:type="dxa"/>
        </w:tblCellMar>
        <w:tblLook w:val="0000" w:firstRow="0" w:lastRow="0" w:firstColumn="0" w:lastColumn="0" w:noHBand="0" w:noVBand="0"/>
      </w:tblPr>
      <w:tblGrid>
        <w:gridCol w:w="1493"/>
        <w:gridCol w:w="1516"/>
        <w:gridCol w:w="1377"/>
        <w:gridCol w:w="1302"/>
        <w:gridCol w:w="1280"/>
        <w:gridCol w:w="1320"/>
        <w:gridCol w:w="1307"/>
      </w:tblGrid>
      <w:tr w:rsidR="008D3D2C">
        <w:tc>
          <w:tcPr>
            <w:tcW w:w="1492" w:type="dxa"/>
            <w:vMerge w:val="restart"/>
            <w:tcBorders>
              <w:top w:val="single" w:sz="4" w:space="0" w:color="000000"/>
              <w:left w:val="single" w:sz="4" w:space="0" w:color="000000"/>
              <w:bottom w:val="single" w:sz="4" w:space="0" w:color="000000"/>
            </w:tcBorders>
            <w:shd w:val="clear" w:color="auto" w:fill="CFE7F5"/>
          </w:tcPr>
          <w:p w:rsidR="008D3D2C" w:rsidRDefault="008D3D2C">
            <w:pPr>
              <w:snapToGrid w:val="0"/>
              <w:spacing w:line="100" w:lineRule="atLeast"/>
              <w:jc w:val="both"/>
              <w:rPr>
                <w:rFonts w:ascii="Times New Roman" w:hAnsi="Times New Roman"/>
                <w:i/>
                <w:sz w:val="24"/>
                <w:szCs w:val="24"/>
              </w:rPr>
            </w:pPr>
          </w:p>
        </w:tc>
        <w:tc>
          <w:tcPr>
            <w:tcW w:w="8102" w:type="dxa"/>
            <w:gridSpan w:val="6"/>
            <w:tcBorders>
              <w:top w:val="single" w:sz="4" w:space="0" w:color="000000"/>
              <w:left w:val="single" w:sz="4" w:space="0" w:color="000000"/>
              <w:bottom w:val="single" w:sz="4" w:space="0" w:color="000000"/>
            </w:tcBorders>
            <w:shd w:val="clear" w:color="auto" w:fill="CFE7F5"/>
          </w:tcPr>
          <w:p w:rsidR="008D3D2C" w:rsidRDefault="00755DF1">
            <w:pPr>
              <w:spacing w:line="100" w:lineRule="atLeast"/>
              <w:ind w:left="107" w:right="-107"/>
              <w:jc w:val="center"/>
              <w:rPr>
                <w:rFonts w:ascii="Times New Roman" w:hAnsi="Times New Roman"/>
                <w:sz w:val="24"/>
                <w:szCs w:val="24"/>
              </w:rPr>
            </w:pPr>
            <w:r>
              <w:rPr>
                <w:rFonts w:ascii="Times New Roman" w:hAnsi="Times New Roman"/>
                <w:sz w:val="24"/>
                <w:szCs w:val="24"/>
              </w:rPr>
              <w:t>Потребление воды.</w:t>
            </w:r>
          </w:p>
        </w:tc>
      </w:tr>
      <w:tr w:rsidR="008D3D2C">
        <w:tc>
          <w:tcPr>
            <w:tcW w:w="1492" w:type="dxa"/>
            <w:vMerge/>
            <w:tcBorders>
              <w:top w:val="single" w:sz="4" w:space="0" w:color="000000"/>
              <w:left w:val="single" w:sz="4" w:space="0" w:color="000000"/>
              <w:bottom w:val="single" w:sz="4" w:space="0" w:color="000000"/>
            </w:tcBorders>
            <w:shd w:val="clear" w:color="auto" w:fill="CFE7F5"/>
          </w:tcPr>
          <w:p w:rsidR="008D3D2C" w:rsidRDefault="008D3D2C">
            <w:pPr>
              <w:widowControl/>
              <w:spacing w:after="200" w:line="276" w:lineRule="auto"/>
            </w:pPr>
          </w:p>
        </w:tc>
        <w:tc>
          <w:tcPr>
            <w:tcW w:w="1516" w:type="dxa"/>
            <w:tcBorders>
              <w:top w:val="single" w:sz="4" w:space="0" w:color="000000"/>
              <w:left w:val="single" w:sz="4" w:space="0" w:color="000000"/>
              <w:bottom w:val="single" w:sz="4" w:space="0" w:color="000000"/>
            </w:tcBorders>
            <w:shd w:val="clear" w:color="auto" w:fill="CFE7F5"/>
            <w:tcMar>
              <w:left w:w="73" w:type="dxa"/>
              <w:right w:w="108" w:type="dxa"/>
            </w:tcMa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Фактическое</w:t>
            </w:r>
          </w:p>
        </w:tc>
        <w:tc>
          <w:tcPr>
            <w:tcW w:w="1377" w:type="dxa"/>
            <w:tcBorders>
              <w:top w:val="single" w:sz="4" w:space="0" w:color="000000"/>
              <w:left w:val="single" w:sz="4" w:space="0" w:color="000000"/>
              <w:bottom w:val="single" w:sz="4" w:space="0" w:color="000000"/>
            </w:tcBorders>
            <w:shd w:val="clear" w:color="auto" w:fill="CFE7F5"/>
            <w:tcMar>
              <w:left w:w="73" w:type="dxa"/>
              <w:right w:w="108" w:type="dxa"/>
            </w:tcMa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Ожидаемое</w:t>
            </w:r>
          </w:p>
        </w:tc>
        <w:tc>
          <w:tcPr>
            <w:tcW w:w="5209" w:type="dxa"/>
            <w:gridSpan w:val="4"/>
            <w:tcBorders>
              <w:top w:val="single" w:sz="4" w:space="0" w:color="000000"/>
              <w:left w:val="single" w:sz="4" w:space="0" w:color="000000"/>
              <w:bottom w:val="single" w:sz="4" w:space="0" w:color="000000"/>
              <w:right w:val="single" w:sz="4" w:space="0" w:color="000000"/>
            </w:tcBorders>
            <w:shd w:val="clear" w:color="auto" w:fill="CFE7F5"/>
            <w:tcMar>
              <w:left w:w="73" w:type="dxa"/>
              <w:right w:w="108" w:type="dxa"/>
            </w:tcMar>
          </w:tcPr>
          <w:p w:rsidR="008D3D2C" w:rsidRDefault="008D3D2C">
            <w:pPr>
              <w:snapToGrid w:val="0"/>
              <w:spacing w:line="100" w:lineRule="atLeast"/>
              <w:jc w:val="center"/>
              <w:rPr>
                <w:rFonts w:ascii="Times New Roman" w:hAnsi="Times New Roman"/>
                <w:sz w:val="24"/>
                <w:szCs w:val="24"/>
              </w:rPr>
            </w:pPr>
          </w:p>
        </w:tc>
      </w:tr>
      <w:tr w:rsidR="008D3D2C">
        <w:tc>
          <w:tcPr>
            <w:tcW w:w="1492" w:type="dxa"/>
            <w:vMerge/>
            <w:tcBorders>
              <w:top w:val="single" w:sz="4" w:space="0" w:color="000000"/>
              <w:left w:val="single" w:sz="4" w:space="0" w:color="000000"/>
              <w:bottom w:val="single" w:sz="4" w:space="0" w:color="000000"/>
            </w:tcBorders>
            <w:shd w:val="clear" w:color="auto" w:fill="CFE7F5"/>
          </w:tcPr>
          <w:p w:rsidR="008D3D2C" w:rsidRDefault="008D3D2C">
            <w:pPr>
              <w:widowControl/>
              <w:spacing w:after="200" w:line="276" w:lineRule="auto"/>
            </w:pPr>
          </w:p>
        </w:tc>
        <w:tc>
          <w:tcPr>
            <w:tcW w:w="1516" w:type="dxa"/>
            <w:tcBorders>
              <w:top w:val="single" w:sz="4" w:space="0" w:color="000000"/>
              <w:left w:val="single" w:sz="4" w:space="0" w:color="000000"/>
              <w:bottom w:val="single" w:sz="4" w:space="0" w:color="000000"/>
            </w:tcBorders>
            <w:shd w:val="clear" w:color="auto" w:fill="CFE7F5"/>
            <w:tcMar>
              <w:left w:w="73" w:type="dxa"/>
              <w:right w:w="108" w:type="dxa"/>
            </w:tcMa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Годовое</w:t>
            </w:r>
          </w:p>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м³/год</w:t>
            </w:r>
          </w:p>
        </w:tc>
        <w:tc>
          <w:tcPr>
            <w:tcW w:w="1377" w:type="dxa"/>
            <w:tcBorders>
              <w:top w:val="single" w:sz="4" w:space="0" w:color="000000"/>
              <w:left w:val="single" w:sz="4" w:space="0" w:color="000000"/>
              <w:bottom w:val="single" w:sz="4" w:space="0" w:color="000000"/>
            </w:tcBorders>
            <w:shd w:val="clear" w:color="auto" w:fill="CFE7F5"/>
            <w:tcMar>
              <w:left w:w="73" w:type="dxa"/>
              <w:right w:w="108" w:type="dxa"/>
            </w:tcMa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Суточное</w:t>
            </w:r>
          </w:p>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м³/</w:t>
            </w:r>
            <w:proofErr w:type="spellStart"/>
            <w:r>
              <w:rPr>
                <w:rFonts w:ascii="Times New Roman" w:hAnsi="Times New Roman"/>
                <w:sz w:val="24"/>
                <w:szCs w:val="24"/>
              </w:rPr>
              <w:t>сут</w:t>
            </w:r>
            <w:proofErr w:type="spellEnd"/>
          </w:p>
        </w:tc>
        <w:tc>
          <w:tcPr>
            <w:tcW w:w="1302" w:type="dxa"/>
            <w:tcBorders>
              <w:top w:val="single" w:sz="4" w:space="0" w:color="000000"/>
              <w:left w:val="single" w:sz="4" w:space="0" w:color="000000"/>
              <w:bottom w:val="single" w:sz="4" w:space="0" w:color="000000"/>
            </w:tcBorders>
            <w:shd w:val="clear" w:color="auto" w:fill="CFE7F5"/>
            <w:tcMar>
              <w:left w:w="73" w:type="dxa"/>
              <w:right w:w="108" w:type="dxa"/>
            </w:tcMa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Макс. суточное</w:t>
            </w:r>
          </w:p>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м³/</w:t>
            </w:r>
            <w:proofErr w:type="spellStart"/>
            <w:r>
              <w:rPr>
                <w:rFonts w:ascii="Times New Roman" w:hAnsi="Times New Roman"/>
                <w:sz w:val="24"/>
                <w:szCs w:val="24"/>
              </w:rPr>
              <w:t>сут</w:t>
            </w:r>
            <w:proofErr w:type="spellEnd"/>
          </w:p>
        </w:tc>
        <w:tc>
          <w:tcPr>
            <w:tcW w:w="1280" w:type="dxa"/>
            <w:tcBorders>
              <w:top w:val="single" w:sz="4" w:space="0" w:color="000000"/>
              <w:left w:val="single" w:sz="4" w:space="0" w:color="000000"/>
              <w:bottom w:val="single" w:sz="4" w:space="0" w:color="000000"/>
            </w:tcBorders>
            <w:shd w:val="clear" w:color="auto" w:fill="CFE7F5"/>
            <w:tcMar>
              <w:left w:w="73" w:type="dxa"/>
              <w:right w:w="108" w:type="dxa"/>
            </w:tcMa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Годовое</w:t>
            </w:r>
          </w:p>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м³/год</w:t>
            </w:r>
          </w:p>
        </w:tc>
        <w:tc>
          <w:tcPr>
            <w:tcW w:w="1320" w:type="dxa"/>
            <w:tcBorders>
              <w:top w:val="single" w:sz="4" w:space="0" w:color="000000"/>
              <w:left w:val="single" w:sz="4" w:space="0" w:color="000000"/>
              <w:bottom w:val="single" w:sz="4" w:space="0" w:color="000000"/>
            </w:tcBorders>
            <w:shd w:val="clear" w:color="auto" w:fill="CFE7F5"/>
            <w:tcMar>
              <w:left w:w="73" w:type="dxa"/>
              <w:right w:w="108" w:type="dxa"/>
            </w:tcMa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Суточное</w:t>
            </w:r>
          </w:p>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м³/</w:t>
            </w:r>
            <w:proofErr w:type="spellStart"/>
            <w:r>
              <w:rPr>
                <w:rFonts w:ascii="Times New Roman" w:hAnsi="Times New Roman"/>
                <w:sz w:val="24"/>
                <w:szCs w:val="24"/>
              </w:rPr>
              <w:t>сут</w:t>
            </w:r>
            <w:proofErr w:type="spellEnd"/>
          </w:p>
        </w:tc>
        <w:tc>
          <w:tcPr>
            <w:tcW w:w="1307" w:type="dxa"/>
            <w:tcBorders>
              <w:top w:val="single" w:sz="4" w:space="0" w:color="000000"/>
              <w:left w:val="single" w:sz="4" w:space="0" w:color="000000"/>
              <w:bottom w:val="single" w:sz="4" w:space="0" w:color="000000"/>
              <w:right w:val="single" w:sz="4" w:space="0" w:color="000000"/>
            </w:tcBorders>
            <w:shd w:val="clear" w:color="auto" w:fill="CFE7F5"/>
            <w:tcMar>
              <w:left w:w="73" w:type="dxa"/>
              <w:right w:w="108" w:type="dxa"/>
            </w:tcMar>
          </w:tcPr>
          <w:p w:rsidR="008D3D2C" w:rsidRDefault="00755DF1">
            <w:pPr>
              <w:spacing w:line="100" w:lineRule="atLeast"/>
              <w:jc w:val="center"/>
              <w:rPr>
                <w:rFonts w:ascii="Times New Roman" w:hAnsi="Times New Roman"/>
                <w:sz w:val="24"/>
                <w:szCs w:val="24"/>
              </w:rPr>
            </w:pPr>
            <w:r>
              <w:rPr>
                <w:rFonts w:ascii="Times New Roman" w:hAnsi="Times New Roman"/>
                <w:sz w:val="24"/>
                <w:szCs w:val="24"/>
              </w:rPr>
              <w:t>Макс. суточное</w:t>
            </w:r>
          </w:p>
          <w:p w:rsidR="008D3D2C" w:rsidRDefault="00755DF1">
            <w:pPr>
              <w:spacing w:line="100" w:lineRule="atLeast"/>
              <w:jc w:val="center"/>
              <w:rPr>
                <w:rFonts w:ascii="Times New Roman" w:hAnsi="Times New Roman"/>
                <w:sz w:val="24"/>
                <w:szCs w:val="24"/>
              </w:rPr>
            </w:pPr>
            <w:r>
              <w:rPr>
                <w:rFonts w:ascii="Times New Roman" w:hAnsi="Times New Roman"/>
                <w:sz w:val="24"/>
                <w:szCs w:val="24"/>
              </w:rPr>
              <w:t>тыс. м³/</w:t>
            </w:r>
            <w:proofErr w:type="spellStart"/>
            <w:r>
              <w:rPr>
                <w:rFonts w:ascii="Times New Roman" w:hAnsi="Times New Roman"/>
                <w:sz w:val="24"/>
                <w:szCs w:val="24"/>
              </w:rPr>
              <w:t>сут</w:t>
            </w:r>
            <w:proofErr w:type="spellEnd"/>
          </w:p>
        </w:tc>
      </w:tr>
      <w:tr w:rsidR="008D3D2C">
        <w:trPr>
          <w:trHeight w:val="276"/>
        </w:trPr>
        <w:tc>
          <w:tcPr>
            <w:tcW w:w="1492"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both"/>
              <w:rPr>
                <w:rFonts w:ascii="Times New Roman" w:hAnsi="Times New Roman"/>
                <w:sz w:val="24"/>
                <w:szCs w:val="24"/>
              </w:rPr>
            </w:pPr>
            <w:r>
              <w:rPr>
                <w:rFonts w:ascii="Times New Roman" w:hAnsi="Times New Roman"/>
                <w:sz w:val="24"/>
                <w:szCs w:val="24"/>
              </w:rPr>
              <w:t>Горячая</w:t>
            </w:r>
          </w:p>
        </w:tc>
        <w:tc>
          <w:tcPr>
            <w:tcW w:w="1516"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19</w:t>
            </w:r>
          </w:p>
        </w:tc>
        <w:tc>
          <w:tcPr>
            <w:tcW w:w="1377"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0,052</w:t>
            </w:r>
          </w:p>
        </w:tc>
        <w:tc>
          <w:tcPr>
            <w:tcW w:w="1302"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w:t>
            </w:r>
          </w:p>
        </w:tc>
        <w:tc>
          <w:tcPr>
            <w:tcW w:w="1280"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19</w:t>
            </w:r>
          </w:p>
        </w:tc>
        <w:tc>
          <w:tcPr>
            <w:tcW w:w="1320"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0,052</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w:t>
            </w:r>
          </w:p>
        </w:tc>
      </w:tr>
      <w:tr w:rsidR="008D3D2C">
        <w:tc>
          <w:tcPr>
            <w:tcW w:w="1492"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both"/>
              <w:rPr>
                <w:rFonts w:ascii="Times New Roman" w:hAnsi="Times New Roman"/>
                <w:sz w:val="24"/>
                <w:szCs w:val="24"/>
              </w:rPr>
            </w:pPr>
            <w:r>
              <w:rPr>
                <w:rFonts w:ascii="Times New Roman" w:hAnsi="Times New Roman"/>
                <w:sz w:val="24"/>
                <w:szCs w:val="24"/>
              </w:rPr>
              <w:t>Питьевая</w:t>
            </w:r>
          </w:p>
        </w:tc>
        <w:tc>
          <w:tcPr>
            <w:tcW w:w="1516"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pStyle w:val="afd"/>
              <w:jc w:val="center"/>
              <w:rPr>
                <w:rFonts w:ascii="Times New Roman" w:hAnsi="Times New Roman"/>
                <w:sz w:val="24"/>
                <w:szCs w:val="24"/>
              </w:rPr>
            </w:pPr>
            <w:r>
              <w:rPr>
                <w:rFonts w:ascii="Times New Roman" w:hAnsi="Times New Roman"/>
                <w:sz w:val="24"/>
                <w:szCs w:val="24"/>
              </w:rPr>
              <w:t>1365,2</w:t>
            </w:r>
          </w:p>
        </w:tc>
        <w:tc>
          <w:tcPr>
            <w:tcW w:w="1377"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3,74</w:t>
            </w:r>
          </w:p>
        </w:tc>
        <w:tc>
          <w:tcPr>
            <w:tcW w:w="1302"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11,280</w:t>
            </w:r>
          </w:p>
        </w:tc>
        <w:tc>
          <w:tcPr>
            <w:tcW w:w="1280"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pStyle w:val="afd"/>
              <w:jc w:val="center"/>
              <w:rPr>
                <w:rFonts w:ascii="Times New Roman" w:hAnsi="Times New Roman"/>
                <w:sz w:val="24"/>
                <w:szCs w:val="24"/>
              </w:rPr>
            </w:pPr>
            <w:r>
              <w:rPr>
                <w:rFonts w:ascii="Times New Roman" w:hAnsi="Times New Roman"/>
                <w:sz w:val="24"/>
                <w:szCs w:val="24"/>
              </w:rPr>
              <w:t>1664,17</w:t>
            </w:r>
          </w:p>
        </w:tc>
        <w:tc>
          <w:tcPr>
            <w:tcW w:w="1320"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4,55</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11,280</w:t>
            </w:r>
          </w:p>
        </w:tc>
      </w:tr>
      <w:tr w:rsidR="008D3D2C">
        <w:trPr>
          <w:trHeight w:val="430"/>
        </w:trPr>
        <w:tc>
          <w:tcPr>
            <w:tcW w:w="1492"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both"/>
              <w:rPr>
                <w:rFonts w:ascii="Times New Roman" w:hAnsi="Times New Roman"/>
                <w:sz w:val="24"/>
                <w:szCs w:val="24"/>
              </w:rPr>
            </w:pPr>
            <w:r>
              <w:rPr>
                <w:rFonts w:ascii="Times New Roman" w:hAnsi="Times New Roman"/>
                <w:sz w:val="24"/>
                <w:szCs w:val="24"/>
              </w:rPr>
              <w:t>Техническая</w:t>
            </w:r>
          </w:p>
        </w:tc>
        <w:tc>
          <w:tcPr>
            <w:tcW w:w="1516"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0,00</w:t>
            </w:r>
          </w:p>
        </w:tc>
        <w:tc>
          <w:tcPr>
            <w:tcW w:w="1377"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0,00</w:t>
            </w:r>
          </w:p>
        </w:tc>
        <w:tc>
          <w:tcPr>
            <w:tcW w:w="1302"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0,00</w:t>
            </w:r>
          </w:p>
        </w:tc>
        <w:tc>
          <w:tcPr>
            <w:tcW w:w="1280"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0,00</w:t>
            </w:r>
          </w:p>
        </w:tc>
        <w:tc>
          <w:tcPr>
            <w:tcW w:w="1320" w:type="dxa"/>
            <w:tcBorders>
              <w:top w:val="single" w:sz="4" w:space="0" w:color="000000"/>
              <w:left w:val="single" w:sz="4" w:space="0" w:color="000000"/>
              <w:bottom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0,00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73" w:type="dxa"/>
              <w:right w:w="108" w:type="dxa"/>
            </w:tcMar>
          </w:tcPr>
          <w:p w:rsidR="008D3D2C" w:rsidRDefault="00755DF1">
            <w:pPr>
              <w:jc w:val="center"/>
              <w:rPr>
                <w:rFonts w:ascii="Times New Roman" w:hAnsi="Times New Roman"/>
                <w:sz w:val="24"/>
                <w:szCs w:val="24"/>
              </w:rPr>
            </w:pPr>
            <w:r>
              <w:rPr>
                <w:rFonts w:ascii="Times New Roman" w:hAnsi="Times New Roman"/>
                <w:sz w:val="24"/>
                <w:szCs w:val="24"/>
              </w:rPr>
              <w:t>0,00</w:t>
            </w:r>
          </w:p>
        </w:tc>
      </w:tr>
    </w:tbl>
    <w:p w:rsidR="008D3D2C" w:rsidRDefault="008D3D2C">
      <w:pPr>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24" w:name="__RefHeading___Toc6047_1325437990"/>
      <w:bookmarkEnd w:id="24"/>
      <w:r>
        <w:rPr>
          <w:rFonts w:ascii="Times New Roman" w:hAnsi="Times New Roman" w:cs="Times New Roman"/>
        </w:rPr>
        <w:t>1.3.10 Описание территориальной структуры потребления воды.</w:t>
      </w:r>
    </w:p>
    <w:p w:rsidR="008D3D2C" w:rsidRDefault="00755DF1">
      <w:pPr>
        <w:spacing w:line="360" w:lineRule="auto"/>
        <w:ind w:firstLine="567"/>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находятся две технологические зоны с централизованным водоснабжением: </w:t>
      </w:r>
    </w:p>
    <w:p w:rsidR="008D3D2C" w:rsidRDefault="00755DF1">
      <w:pPr>
        <w:spacing w:line="360" w:lineRule="auto"/>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 с. Агой, с. </w:t>
      </w:r>
      <w:proofErr w:type="spellStart"/>
      <w:r>
        <w:rPr>
          <w:rFonts w:ascii="Times New Roman" w:hAnsi="Times New Roman"/>
          <w:sz w:val="28"/>
          <w:szCs w:val="28"/>
        </w:rPr>
        <w:t>Небуг</w:t>
      </w:r>
      <w:proofErr w:type="spellEnd"/>
      <w:r>
        <w:rPr>
          <w:rFonts w:ascii="Times New Roman" w:hAnsi="Times New Roman"/>
          <w:sz w:val="28"/>
          <w:szCs w:val="28"/>
        </w:rPr>
        <w:t xml:space="preserve"> и пос. Тюменский;</w:t>
      </w:r>
      <w:proofErr w:type="gramEnd"/>
    </w:p>
    <w:p w:rsidR="008D3D2C" w:rsidRDefault="00755DF1">
      <w:pPr>
        <w:numPr>
          <w:ilvl w:val="0"/>
          <w:numId w:val="10"/>
        </w:numPr>
        <w:spacing w:line="360" w:lineRule="auto"/>
        <w:jc w:val="both"/>
        <w:rPr>
          <w:rFonts w:ascii="Times New Roman" w:hAnsi="Times New Roman"/>
          <w:sz w:val="28"/>
          <w:szCs w:val="28"/>
        </w:rPr>
      </w:pPr>
      <w:r>
        <w:rPr>
          <w:rFonts w:ascii="Times New Roman" w:hAnsi="Times New Roman"/>
          <w:sz w:val="28"/>
          <w:szCs w:val="28"/>
        </w:rPr>
        <w:t>ФКУЗ «Санаторий «Сосновый» МВД  РФ» - пос. Сосновый.</w:t>
      </w:r>
    </w:p>
    <w:p w:rsidR="008D3D2C" w:rsidRDefault="008D3D2C">
      <w:pPr>
        <w:jc w:val="center"/>
        <w:rPr>
          <w:rFonts w:ascii="Times New Roman" w:hAnsi="Times New Roman"/>
          <w:b/>
          <w:bCs/>
          <w:sz w:val="28"/>
          <w:szCs w:val="28"/>
        </w:rPr>
      </w:pPr>
    </w:p>
    <w:p w:rsidR="00831C8C" w:rsidRDefault="00831C8C">
      <w:pPr>
        <w:jc w:val="center"/>
        <w:rPr>
          <w:rFonts w:ascii="Times New Roman" w:hAnsi="Times New Roman"/>
          <w:b/>
          <w:bCs/>
          <w:sz w:val="28"/>
          <w:szCs w:val="28"/>
        </w:rPr>
      </w:pPr>
    </w:p>
    <w:p w:rsidR="00831C8C" w:rsidRDefault="00831C8C">
      <w:pPr>
        <w:jc w:val="center"/>
        <w:rPr>
          <w:rFonts w:ascii="Times New Roman" w:hAnsi="Times New Roman"/>
          <w:b/>
          <w:bCs/>
          <w:sz w:val="28"/>
          <w:szCs w:val="28"/>
        </w:rPr>
      </w:pPr>
    </w:p>
    <w:p w:rsidR="00831C8C" w:rsidRDefault="00831C8C">
      <w:pPr>
        <w:jc w:val="center"/>
        <w:rPr>
          <w:rFonts w:ascii="Times New Roman" w:hAnsi="Times New Roman"/>
          <w:b/>
          <w:bCs/>
          <w:sz w:val="28"/>
          <w:szCs w:val="28"/>
        </w:rPr>
      </w:pPr>
    </w:p>
    <w:p w:rsidR="00831C8C" w:rsidRDefault="00831C8C">
      <w:pPr>
        <w:jc w:val="center"/>
        <w:rPr>
          <w:rFonts w:ascii="Times New Roman" w:hAnsi="Times New Roman"/>
          <w:b/>
          <w:bCs/>
          <w:sz w:val="28"/>
          <w:szCs w:val="28"/>
        </w:rPr>
      </w:pPr>
    </w:p>
    <w:p w:rsidR="00831C8C" w:rsidRDefault="00831C8C">
      <w:pPr>
        <w:jc w:val="center"/>
        <w:rPr>
          <w:rFonts w:ascii="Times New Roman" w:hAnsi="Times New Roman"/>
          <w:b/>
          <w:bCs/>
          <w:sz w:val="28"/>
          <w:szCs w:val="28"/>
        </w:rPr>
      </w:pPr>
    </w:p>
    <w:p w:rsidR="00831C8C" w:rsidRDefault="00831C8C">
      <w:pPr>
        <w:jc w:val="center"/>
        <w:rPr>
          <w:rFonts w:ascii="Times New Roman" w:hAnsi="Times New Roman"/>
          <w:b/>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25" w:name="__RefHeading___Toc6049_1325437990"/>
      <w:bookmarkEnd w:id="25"/>
      <w:r>
        <w:rPr>
          <w:rFonts w:ascii="Times New Roman" w:hAnsi="Times New Roman" w:cs="Times New Roman"/>
        </w:rPr>
        <w:lastRenderedPageBreak/>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p>
    <w:p w:rsidR="008D3D2C" w:rsidRDefault="00755DF1">
      <w:pPr>
        <w:spacing w:line="100" w:lineRule="atLeast"/>
        <w:rPr>
          <w:rFonts w:ascii="Times New Roman" w:hAnsi="Times New Roman"/>
          <w:bCs/>
          <w:sz w:val="28"/>
          <w:szCs w:val="28"/>
        </w:rPr>
      </w:pPr>
      <w:r>
        <w:rPr>
          <w:rFonts w:ascii="Times New Roman" w:hAnsi="Times New Roman"/>
          <w:bCs/>
          <w:sz w:val="28"/>
          <w:szCs w:val="28"/>
        </w:rPr>
        <w:t xml:space="preserve">Таблица 11. Оценка расходов питьевой воды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w:t>
      </w:r>
    </w:p>
    <w:tbl>
      <w:tblPr>
        <w:tblW w:w="9637" w:type="dxa"/>
        <w:tblCellMar>
          <w:top w:w="28" w:type="dxa"/>
          <w:left w:w="23" w:type="dxa"/>
          <w:bottom w:w="28" w:type="dxa"/>
          <w:right w:w="28" w:type="dxa"/>
        </w:tblCellMar>
        <w:tblLook w:val="0000" w:firstRow="0" w:lastRow="0" w:firstColumn="0" w:lastColumn="0" w:noHBand="0" w:noVBand="0"/>
      </w:tblPr>
      <w:tblGrid>
        <w:gridCol w:w="1433"/>
        <w:gridCol w:w="659"/>
        <w:gridCol w:w="770"/>
        <w:gridCol w:w="771"/>
        <w:gridCol w:w="771"/>
        <w:gridCol w:w="771"/>
        <w:gridCol w:w="660"/>
        <w:gridCol w:w="771"/>
        <w:gridCol w:w="771"/>
        <w:gridCol w:w="771"/>
        <w:gridCol w:w="771"/>
        <w:gridCol w:w="771"/>
      </w:tblGrid>
      <w:tr w:rsidR="008D3D2C">
        <w:tc>
          <w:tcPr>
            <w:tcW w:w="1425" w:type="dxa"/>
            <w:vMerge w:val="restart"/>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Наименование</w:t>
            </w:r>
          </w:p>
        </w:tc>
        <w:tc>
          <w:tcPr>
            <w:tcW w:w="652"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2019г.</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2020г.</w:t>
            </w:r>
          </w:p>
        </w:tc>
        <w:tc>
          <w:tcPr>
            <w:tcW w:w="766"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2021г.</w:t>
            </w:r>
          </w:p>
        </w:tc>
        <w:tc>
          <w:tcPr>
            <w:tcW w:w="76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2022г.</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2023г.</w:t>
            </w:r>
          </w:p>
        </w:tc>
        <w:tc>
          <w:tcPr>
            <w:tcW w:w="65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2024г.</w:t>
            </w:r>
          </w:p>
        </w:tc>
        <w:tc>
          <w:tcPr>
            <w:tcW w:w="76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2025г.</w:t>
            </w:r>
          </w:p>
        </w:tc>
        <w:tc>
          <w:tcPr>
            <w:tcW w:w="76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2026г.</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2027г.</w:t>
            </w:r>
          </w:p>
        </w:tc>
        <w:tc>
          <w:tcPr>
            <w:tcW w:w="76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2028г.</w:t>
            </w:r>
          </w:p>
        </w:tc>
        <w:tc>
          <w:tcPr>
            <w:tcW w:w="783"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2029г.</w:t>
            </w:r>
          </w:p>
        </w:tc>
      </w:tr>
      <w:tr w:rsidR="008D3D2C">
        <w:tc>
          <w:tcPr>
            <w:tcW w:w="1425" w:type="dxa"/>
            <w:vMerge/>
            <w:tcBorders>
              <w:top w:val="single" w:sz="2" w:space="0" w:color="000000"/>
              <w:left w:val="single" w:sz="2" w:space="0" w:color="000000"/>
              <w:bottom w:val="single" w:sz="2" w:space="0" w:color="000000"/>
            </w:tcBorders>
            <w:shd w:val="clear" w:color="auto" w:fill="CFE7F5"/>
            <w:vAlign w:val="center"/>
          </w:tcPr>
          <w:p w:rsidR="008D3D2C" w:rsidRDefault="008D3D2C">
            <w:pPr>
              <w:widowControl/>
              <w:spacing w:after="200" w:line="276" w:lineRule="auto"/>
            </w:pPr>
          </w:p>
        </w:tc>
        <w:tc>
          <w:tcPr>
            <w:tcW w:w="8211" w:type="dxa"/>
            <w:gridSpan w:val="11"/>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Тыс. м3</w:t>
            </w:r>
          </w:p>
        </w:tc>
      </w:tr>
      <w:tr w:rsidR="008D3D2C">
        <w:tc>
          <w:tcPr>
            <w:tcW w:w="9636" w:type="dxa"/>
            <w:gridSpan w:val="12"/>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МУП ЖКХ «</w:t>
            </w:r>
            <w:proofErr w:type="spellStart"/>
            <w:r>
              <w:rPr>
                <w:rFonts w:ascii="Times New Roman" w:hAnsi="Times New Roman"/>
                <w:sz w:val="24"/>
              </w:rPr>
              <w:t>Небугского</w:t>
            </w:r>
            <w:proofErr w:type="spellEnd"/>
            <w:r>
              <w:rPr>
                <w:rFonts w:ascii="Times New Roman" w:hAnsi="Times New Roman"/>
                <w:sz w:val="24"/>
              </w:rPr>
              <w:t xml:space="preserve"> сельского поселения»</w:t>
            </w:r>
          </w:p>
        </w:tc>
      </w:tr>
      <w:tr w:rsidR="008D3D2C">
        <w:tc>
          <w:tcPr>
            <w:tcW w:w="142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rPr>
                <w:rFonts w:ascii="Times New Roman" w:hAnsi="Times New Roman"/>
                <w:sz w:val="24"/>
              </w:rPr>
            </w:pPr>
            <w:r>
              <w:rPr>
                <w:rFonts w:ascii="Times New Roman" w:hAnsi="Times New Roman"/>
                <w:sz w:val="24"/>
              </w:rPr>
              <w:t>Население</w:t>
            </w:r>
          </w:p>
        </w:tc>
        <w:tc>
          <w:tcPr>
            <w:tcW w:w="652"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449,9</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458,9</w:t>
            </w:r>
          </w:p>
        </w:tc>
        <w:tc>
          <w:tcPr>
            <w:tcW w:w="766"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468,08</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477,44</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486,99</w:t>
            </w:r>
          </w:p>
        </w:tc>
        <w:tc>
          <w:tcPr>
            <w:tcW w:w="65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496,73</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506,66</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516,79</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527,13</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537,67</w:t>
            </w:r>
          </w:p>
        </w:tc>
        <w:tc>
          <w:tcPr>
            <w:tcW w:w="7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548,42</w:t>
            </w:r>
          </w:p>
        </w:tc>
      </w:tr>
      <w:tr w:rsidR="008D3D2C">
        <w:tc>
          <w:tcPr>
            <w:tcW w:w="142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rPr>
                <w:rFonts w:ascii="Times New Roman" w:hAnsi="Times New Roman"/>
                <w:sz w:val="24"/>
              </w:rPr>
            </w:pPr>
            <w:r>
              <w:rPr>
                <w:rFonts w:ascii="Times New Roman" w:hAnsi="Times New Roman"/>
                <w:sz w:val="24"/>
              </w:rPr>
              <w:t>Бюджетные организации</w:t>
            </w:r>
          </w:p>
        </w:tc>
        <w:tc>
          <w:tcPr>
            <w:tcW w:w="652"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25,3</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25,81</w:t>
            </w:r>
          </w:p>
        </w:tc>
        <w:tc>
          <w:tcPr>
            <w:tcW w:w="766"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26,33</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26,86</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27,4</w:t>
            </w:r>
          </w:p>
        </w:tc>
        <w:tc>
          <w:tcPr>
            <w:tcW w:w="65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27,95</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28,51</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29,08</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29,66</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30,25</w:t>
            </w:r>
          </w:p>
        </w:tc>
        <w:tc>
          <w:tcPr>
            <w:tcW w:w="7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30,86</w:t>
            </w:r>
          </w:p>
        </w:tc>
      </w:tr>
      <w:tr w:rsidR="008D3D2C">
        <w:tc>
          <w:tcPr>
            <w:tcW w:w="142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rPr>
                <w:rFonts w:ascii="Times New Roman" w:hAnsi="Times New Roman"/>
                <w:sz w:val="24"/>
              </w:rPr>
            </w:pPr>
            <w:r>
              <w:rPr>
                <w:rFonts w:ascii="Times New Roman" w:hAnsi="Times New Roman"/>
                <w:sz w:val="24"/>
              </w:rPr>
              <w:t>Прочие организации</w:t>
            </w:r>
          </w:p>
        </w:tc>
        <w:tc>
          <w:tcPr>
            <w:tcW w:w="652"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842,8</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859,66</w:t>
            </w:r>
          </w:p>
        </w:tc>
        <w:tc>
          <w:tcPr>
            <w:tcW w:w="766"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876,85</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894,39</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912,28</w:t>
            </w:r>
          </w:p>
        </w:tc>
        <w:tc>
          <w:tcPr>
            <w:tcW w:w="65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930,53</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949,14</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968,12</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987,48</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1007,23</w:t>
            </w:r>
          </w:p>
        </w:tc>
        <w:tc>
          <w:tcPr>
            <w:tcW w:w="7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1027,37</w:t>
            </w:r>
          </w:p>
        </w:tc>
      </w:tr>
      <w:tr w:rsidR="008D3D2C">
        <w:tc>
          <w:tcPr>
            <w:tcW w:w="142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rPr>
                <w:rFonts w:ascii="Times New Roman" w:hAnsi="Times New Roman"/>
                <w:sz w:val="24"/>
              </w:rPr>
            </w:pPr>
            <w:r>
              <w:rPr>
                <w:rFonts w:ascii="Times New Roman" w:hAnsi="Times New Roman"/>
                <w:sz w:val="24"/>
              </w:rPr>
              <w:t>Потери</w:t>
            </w:r>
          </w:p>
        </w:tc>
        <w:tc>
          <w:tcPr>
            <w:tcW w:w="652"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271,5</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263,59</w:t>
            </w:r>
          </w:p>
        </w:tc>
        <w:tc>
          <w:tcPr>
            <w:tcW w:w="766"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255,91</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248,46</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241,22</w:t>
            </w:r>
          </w:p>
        </w:tc>
        <w:tc>
          <w:tcPr>
            <w:tcW w:w="65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234,19</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227,37</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220,75</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214,32</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208,08</w:t>
            </w:r>
          </w:p>
        </w:tc>
        <w:tc>
          <w:tcPr>
            <w:tcW w:w="7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202,02</w:t>
            </w:r>
          </w:p>
        </w:tc>
      </w:tr>
      <w:tr w:rsidR="008D3D2C">
        <w:tc>
          <w:tcPr>
            <w:tcW w:w="142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rPr>
                <w:rFonts w:ascii="Times New Roman" w:hAnsi="Times New Roman"/>
                <w:b/>
                <w:sz w:val="24"/>
              </w:rPr>
            </w:pPr>
            <w:r>
              <w:rPr>
                <w:rFonts w:ascii="Times New Roman" w:hAnsi="Times New Roman"/>
                <w:b/>
                <w:sz w:val="24"/>
              </w:rPr>
              <w:t>Итого:</w:t>
            </w:r>
          </w:p>
        </w:tc>
        <w:tc>
          <w:tcPr>
            <w:tcW w:w="652"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1589,5</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1607,96</w:t>
            </w:r>
          </w:p>
        </w:tc>
        <w:tc>
          <w:tcPr>
            <w:tcW w:w="766"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1627,17</w:t>
            </w:r>
          </w:p>
        </w:tc>
        <w:tc>
          <w:tcPr>
            <w:tcW w:w="76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1647,15</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1667,89</w:t>
            </w:r>
          </w:p>
        </w:tc>
        <w:tc>
          <w:tcPr>
            <w:tcW w:w="65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1689,4</w:t>
            </w:r>
          </w:p>
        </w:tc>
        <w:tc>
          <w:tcPr>
            <w:tcW w:w="76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1711,68</w:t>
            </w:r>
          </w:p>
        </w:tc>
        <w:tc>
          <w:tcPr>
            <w:tcW w:w="76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1734,74</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1758,59</w:t>
            </w:r>
          </w:p>
        </w:tc>
        <w:tc>
          <w:tcPr>
            <w:tcW w:w="76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1783,23</w:t>
            </w:r>
          </w:p>
        </w:tc>
        <w:tc>
          <w:tcPr>
            <w:tcW w:w="783"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1808,67</w:t>
            </w:r>
          </w:p>
        </w:tc>
      </w:tr>
      <w:tr w:rsidR="008D3D2C">
        <w:tc>
          <w:tcPr>
            <w:tcW w:w="9636" w:type="dxa"/>
            <w:gridSpan w:val="12"/>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ФКУЗ «Санаторий «Сосновый» МВД РФ»</w:t>
            </w:r>
          </w:p>
        </w:tc>
      </w:tr>
      <w:tr w:rsidR="008D3D2C">
        <w:tc>
          <w:tcPr>
            <w:tcW w:w="142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rPr>
                <w:rFonts w:ascii="Times New Roman" w:hAnsi="Times New Roman"/>
                <w:sz w:val="24"/>
              </w:rPr>
            </w:pPr>
            <w:r>
              <w:rPr>
                <w:rFonts w:ascii="Times New Roman" w:hAnsi="Times New Roman"/>
                <w:sz w:val="24"/>
              </w:rPr>
              <w:t>Население</w:t>
            </w:r>
          </w:p>
        </w:tc>
        <w:tc>
          <w:tcPr>
            <w:tcW w:w="652"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12,75</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13</w:t>
            </w:r>
          </w:p>
        </w:tc>
        <w:tc>
          <w:tcPr>
            <w:tcW w:w="766"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13,26</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13,53</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13,8</w:t>
            </w:r>
          </w:p>
        </w:tc>
        <w:tc>
          <w:tcPr>
            <w:tcW w:w="65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14,08</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14,36</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14,65</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14,94</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15,24</w:t>
            </w:r>
          </w:p>
        </w:tc>
        <w:tc>
          <w:tcPr>
            <w:tcW w:w="7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15,54</w:t>
            </w:r>
          </w:p>
        </w:tc>
      </w:tr>
      <w:tr w:rsidR="008D3D2C">
        <w:tc>
          <w:tcPr>
            <w:tcW w:w="142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rPr>
                <w:rFonts w:ascii="Times New Roman" w:hAnsi="Times New Roman"/>
                <w:sz w:val="24"/>
              </w:rPr>
            </w:pPr>
            <w:r>
              <w:rPr>
                <w:rFonts w:ascii="Times New Roman" w:hAnsi="Times New Roman"/>
                <w:sz w:val="24"/>
              </w:rPr>
              <w:t>Бюджетные организации</w:t>
            </w:r>
          </w:p>
        </w:tc>
        <w:tc>
          <w:tcPr>
            <w:tcW w:w="652"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6"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65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7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0</w:t>
            </w:r>
          </w:p>
        </w:tc>
      </w:tr>
      <w:tr w:rsidR="008D3D2C">
        <w:tc>
          <w:tcPr>
            <w:tcW w:w="142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rPr>
                <w:rFonts w:ascii="Times New Roman" w:hAnsi="Times New Roman"/>
                <w:sz w:val="24"/>
              </w:rPr>
            </w:pPr>
            <w:r>
              <w:rPr>
                <w:rFonts w:ascii="Times New Roman" w:hAnsi="Times New Roman"/>
                <w:sz w:val="24"/>
              </w:rPr>
              <w:t>Прочие организации</w:t>
            </w:r>
          </w:p>
        </w:tc>
        <w:tc>
          <w:tcPr>
            <w:tcW w:w="652"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13,8</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14,08</w:t>
            </w:r>
          </w:p>
        </w:tc>
        <w:tc>
          <w:tcPr>
            <w:tcW w:w="766"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14,36</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14,65</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14,94</w:t>
            </w:r>
          </w:p>
        </w:tc>
        <w:tc>
          <w:tcPr>
            <w:tcW w:w="65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15,24</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15,54</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15,85</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16,17</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16,49</w:t>
            </w:r>
          </w:p>
        </w:tc>
        <w:tc>
          <w:tcPr>
            <w:tcW w:w="7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16,82</w:t>
            </w:r>
          </w:p>
        </w:tc>
      </w:tr>
      <w:tr w:rsidR="008D3D2C">
        <w:tc>
          <w:tcPr>
            <w:tcW w:w="142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rPr>
                <w:rFonts w:ascii="Times New Roman" w:hAnsi="Times New Roman"/>
                <w:sz w:val="24"/>
              </w:rPr>
            </w:pPr>
            <w:r>
              <w:rPr>
                <w:rFonts w:ascii="Times New Roman" w:hAnsi="Times New Roman"/>
                <w:sz w:val="24"/>
              </w:rPr>
              <w:t>Потери</w:t>
            </w:r>
          </w:p>
        </w:tc>
        <w:tc>
          <w:tcPr>
            <w:tcW w:w="652"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17,38</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16,87</w:t>
            </w:r>
          </w:p>
        </w:tc>
        <w:tc>
          <w:tcPr>
            <w:tcW w:w="766"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16,38</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15,9</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15,44</w:t>
            </w:r>
          </w:p>
        </w:tc>
        <w:tc>
          <w:tcPr>
            <w:tcW w:w="65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14,99</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14,55</w:t>
            </w:r>
          </w:p>
        </w:tc>
        <w:tc>
          <w:tcPr>
            <w:tcW w:w="765"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14,13</w:t>
            </w:r>
          </w:p>
        </w:tc>
        <w:tc>
          <w:tcPr>
            <w:tcW w:w="764"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13,72</w:t>
            </w:r>
          </w:p>
        </w:tc>
        <w:tc>
          <w:tcPr>
            <w:tcW w:w="767" w:type="dxa"/>
            <w:tcBorders>
              <w:top w:val="single" w:sz="2" w:space="0" w:color="000000"/>
              <w:left w:val="single" w:sz="2" w:space="0" w:color="000000"/>
              <w:bottom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13,32</w:t>
            </w:r>
          </w:p>
        </w:tc>
        <w:tc>
          <w:tcPr>
            <w:tcW w:w="7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rPr>
            </w:pPr>
            <w:r>
              <w:rPr>
                <w:rFonts w:ascii="Times New Roman" w:hAnsi="Times New Roman"/>
                <w:sz w:val="24"/>
              </w:rPr>
              <w:t>12,93</w:t>
            </w:r>
          </w:p>
        </w:tc>
      </w:tr>
      <w:tr w:rsidR="008D3D2C">
        <w:tc>
          <w:tcPr>
            <w:tcW w:w="142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rPr>
                <w:rFonts w:ascii="Times New Roman" w:hAnsi="Times New Roman"/>
                <w:b/>
                <w:sz w:val="24"/>
              </w:rPr>
            </w:pPr>
            <w:r>
              <w:rPr>
                <w:rFonts w:ascii="Times New Roman" w:hAnsi="Times New Roman"/>
                <w:b/>
                <w:sz w:val="24"/>
              </w:rPr>
              <w:t>Итого:</w:t>
            </w:r>
          </w:p>
        </w:tc>
        <w:tc>
          <w:tcPr>
            <w:tcW w:w="652"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43,93</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43,95</w:t>
            </w:r>
          </w:p>
        </w:tc>
        <w:tc>
          <w:tcPr>
            <w:tcW w:w="766"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44</w:t>
            </w:r>
          </w:p>
        </w:tc>
        <w:tc>
          <w:tcPr>
            <w:tcW w:w="76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44,08</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44,18</w:t>
            </w:r>
          </w:p>
        </w:tc>
        <w:tc>
          <w:tcPr>
            <w:tcW w:w="65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44,31</w:t>
            </w:r>
          </w:p>
        </w:tc>
        <w:tc>
          <w:tcPr>
            <w:tcW w:w="76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44,45</w:t>
            </w:r>
          </w:p>
        </w:tc>
        <w:tc>
          <w:tcPr>
            <w:tcW w:w="76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44,63</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44,83</w:t>
            </w:r>
          </w:p>
        </w:tc>
        <w:tc>
          <w:tcPr>
            <w:tcW w:w="76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45,05</w:t>
            </w:r>
          </w:p>
        </w:tc>
        <w:tc>
          <w:tcPr>
            <w:tcW w:w="783"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rPr>
            </w:pPr>
            <w:r>
              <w:rPr>
                <w:rFonts w:ascii="Times New Roman" w:hAnsi="Times New Roman"/>
                <w:b/>
                <w:sz w:val="24"/>
              </w:rPr>
              <w:t>45,29</w:t>
            </w:r>
          </w:p>
        </w:tc>
      </w:tr>
    </w:tbl>
    <w:p w:rsidR="008D3D2C" w:rsidRDefault="008D3D2C">
      <w:pPr>
        <w:spacing w:line="100" w:lineRule="atLeast"/>
        <w:rPr>
          <w:rFonts w:ascii="Times New Roman" w:hAnsi="Times New Roman"/>
          <w:bCs/>
          <w:sz w:val="28"/>
          <w:szCs w:val="28"/>
        </w:rPr>
      </w:pPr>
    </w:p>
    <w:p w:rsidR="008D3D2C" w:rsidRDefault="00755DF1">
      <w:pPr>
        <w:spacing w:line="360" w:lineRule="auto"/>
        <w:jc w:val="both"/>
        <w:rPr>
          <w:rFonts w:ascii="Times New Roman" w:hAnsi="Times New Roman"/>
          <w:bCs/>
          <w:sz w:val="28"/>
          <w:szCs w:val="28"/>
        </w:rPr>
      </w:pPr>
      <w:r>
        <w:rPr>
          <w:rFonts w:ascii="Times New Roman" w:hAnsi="Times New Roman"/>
          <w:bCs/>
          <w:sz w:val="28"/>
          <w:szCs w:val="28"/>
        </w:rPr>
        <w:tab/>
      </w:r>
      <w:proofErr w:type="gramStart"/>
      <w:r>
        <w:rPr>
          <w:rFonts w:ascii="Times New Roman" w:hAnsi="Times New Roman"/>
          <w:bCs/>
          <w:sz w:val="28"/>
          <w:szCs w:val="28"/>
        </w:rPr>
        <w:t>Водоснабжение</w:t>
      </w:r>
      <w:proofErr w:type="gramEnd"/>
      <w:r>
        <w:rPr>
          <w:rFonts w:ascii="Times New Roman" w:hAnsi="Times New Roman"/>
          <w:bCs/>
          <w:sz w:val="28"/>
          <w:szCs w:val="28"/>
        </w:rPr>
        <w:t xml:space="preserve"> по населению рассчитано исходя из прогноза динамики роста численности населения и перспективного подключения абонентов к системе  централизованного водоснабжения.</w:t>
      </w:r>
    </w:p>
    <w:p w:rsidR="008D3D2C" w:rsidRDefault="008D3D2C">
      <w:pPr>
        <w:spacing w:line="360" w:lineRule="auto"/>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26" w:name="__RefHeading___Toc6051_1325437990"/>
      <w:bookmarkEnd w:id="26"/>
      <w:r>
        <w:rPr>
          <w:rFonts w:ascii="Times New Roman" w:hAnsi="Times New Roman" w:cs="Times New Roman"/>
        </w:rPr>
        <w:t xml:space="preserve">1.3.12 Сведения о фактических и планируемых потерях горячей, питьевой, технической воды при её транспортировке. </w:t>
      </w:r>
    </w:p>
    <w:p w:rsidR="008D3D2C" w:rsidRDefault="00755DF1">
      <w:pPr>
        <w:pStyle w:val="a0"/>
        <w:spacing w:line="360" w:lineRule="auto"/>
        <w:ind w:firstLine="709"/>
        <w:jc w:val="both"/>
      </w:pPr>
      <w:r>
        <w:rPr>
          <w:rFonts w:ascii="Times New Roman" w:hAnsi="Times New Roman"/>
          <w:sz w:val="28"/>
          <w:szCs w:val="28"/>
        </w:rPr>
        <w:t xml:space="preserve">За 2019 год потери воды составили 288,88 </w:t>
      </w:r>
      <w:proofErr w:type="spellStart"/>
      <w:r>
        <w:rPr>
          <w:rFonts w:ascii="Times New Roman" w:hAnsi="Times New Roman"/>
          <w:sz w:val="28"/>
          <w:szCs w:val="28"/>
        </w:rPr>
        <w:t>тыс</w:t>
      </w:r>
      <w:proofErr w:type="gramStart"/>
      <w:r>
        <w:rPr>
          <w:rFonts w:ascii="Times New Roman" w:hAnsi="Times New Roman"/>
          <w:sz w:val="28"/>
          <w:szCs w:val="28"/>
        </w:rPr>
        <w:t>.к</w:t>
      </w:r>
      <w:proofErr w:type="gramEnd"/>
      <w:r>
        <w:rPr>
          <w:rFonts w:ascii="Times New Roman" w:hAnsi="Times New Roman"/>
          <w:sz w:val="28"/>
          <w:szCs w:val="28"/>
        </w:rPr>
        <w:t>уб.м</w:t>
      </w:r>
      <w:proofErr w:type="spellEnd"/>
      <w:r>
        <w:rPr>
          <w:rFonts w:ascii="Times New Roman" w:hAnsi="Times New Roman"/>
          <w:sz w:val="28"/>
          <w:szCs w:val="28"/>
        </w:rPr>
        <w:t xml:space="preserve">/год. При выполнении всех мероприятий по замене водопровода, на расчетный срок потери будут  составлять 214,95 </w:t>
      </w:r>
      <w:proofErr w:type="spellStart"/>
      <w:r>
        <w:rPr>
          <w:rFonts w:ascii="Times New Roman" w:hAnsi="Times New Roman"/>
          <w:sz w:val="28"/>
          <w:szCs w:val="28"/>
        </w:rPr>
        <w:t>тыс</w:t>
      </w:r>
      <w:proofErr w:type="gramStart"/>
      <w:r>
        <w:rPr>
          <w:rFonts w:ascii="Times New Roman" w:hAnsi="Times New Roman"/>
          <w:sz w:val="28"/>
          <w:szCs w:val="28"/>
        </w:rPr>
        <w:t>.к</w:t>
      </w:r>
      <w:proofErr w:type="gramEnd"/>
      <w:r>
        <w:rPr>
          <w:rFonts w:ascii="Times New Roman" w:hAnsi="Times New Roman"/>
          <w:sz w:val="28"/>
          <w:szCs w:val="28"/>
        </w:rPr>
        <w:t>уб.м</w:t>
      </w:r>
      <w:proofErr w:type="spellEnd"/>
      <w:r>
        <w:rPr>
          <w:rFonts w:ascii="Times New Roman" w:hAnsi="Times New Roman"/>
          <w:sz w:val="28"/>
          <w:szCs w:val="28"/>
        </w:rPr>
        <w:t>/год.</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Внедрение мероприятий на расчетный срок по энергосбережению и </w:t>
      </w:r>
      <w:proofErr w:type="spellStart"/>
      <w:r>
        <w:rPr>
          <w:rFonts w:ascii="Times New Roman" w:hAnsi="Times New Roman"/>
          <w:sz w:val="28"/>
          <w:szCs w:val="28"/>
        </w:rPr>
        <w:t>водосбережению</w:t>
      </w:r>
      <w:proofErr w:type="spellEnd"/>
      <w:r>
        <w:rPr>
          <w:rFonts w:ascii="Times New Roman" w:hAnsi="Times New Roman"/>
          <w:sz w:val="28"/>
          <w:szCs w:val="28"/>
        </w:rPr>
        <w:t xml:space="preserve"> позволят снизить потери воды, сократить объемы </w:t>
      </w:r>
      <w:r>
        <w:rPr>
          <w:rFonts w:ascii="Times New Roman" w:hAnsi="Times New Roman"/>
          <w:sz w:val="28"/>
          <w:szCs w:val="28"/>
        </w:rPr>
        <w:lastRenderedPageBreak/>
        <w:t>водопотребления, снизить нагрузку на водозаборные узлы, повысив качество их работы, и расширить зону обслуживания.</w:t>
      </w:r>
    </w:p>
    <w:p w:rsidR="008D3D2C" w:rsidRDefault="00755DF1">
      <w:pPr>
        <w:pStyle w:val="a0"/>
        <w:spacing w:line="360" w:lineRule="auto"/>
        <w:ind w:firstLine="709"/>
        <w:jc w:val="both"/>
      </w:pPr>
      <w:r>
        <w:rPr>
          <w:rFonts w:ascii="Times New Roman" w:hAnsi="Times New Roman"/>
          <w:sz w:val="28"/>
          <w:szCs w:val="28"/>
        </w:rPr>
        <w:t>Таблица 12</w:t>
      </w:r>
    </w:p>
    <w:tbl>
      <w:tblPr>
        <w:tblW w:w="9653" w:type="dxa"/>
        <w:tblInd w:w="-26" w:type="dxa"/>
        <w:tblCellMar>
          <w:top w:w="28" w:type="dxa"/>
          <w:left w:w="23" w:type="dxa"/>
          <w:bottom w:w="28" w:type="dxa"/>
          <w:right w:w="28" w:type="dxa"/>
        </w:tblCellMar>
        <w:tblLook w:val="0000" w:firstRow="0" w:lastRow="0" w:firstColumn="0" w:lastColumn="0" w:noHBand="0" w:noVBand="0"/>
      </w:tblPr>
      <w:tblGrid>
        <w:gridCol w:w="1425"/>
        <w:gridCol w:w="658"/>
        <w:gridCol w:w="656"/>
        <w:gridCol w:w="766"/>
        <w:gridCol w:w="767"/>
        <w:gridCol w:w="766"/>
        <w:gridCol w:w="767"/>
        <w:gridCol w:w="766"/>
        <w:gridCol w:w="767"/>
        <w:gridCol w:w="766"/>
        <w:gridCol w:w="766"/>
        <w:gridCol w:w="783"/>
      </w:tblGrid>
      <w:tr w:rsidR="008D3D2C">
        <w:trPr>
          <w:trHeight w:val="596"/>
        </w:trPr>
        <w:tc>
          <w:tcPr>
            <w:tcW w:w="1422"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Наименование показателей</w:t>
            </w:r>
          </w:p>
        </w:tc>
        <w:tc>
          <w:tcPr>
            <w:tcW w:w="660"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2019г.</w:t>
            </w:r>
          </w:p>
        </w:tc>
        <w:tc>
          <w:tcPr>
            <w:tcW w:w="65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2020г.</w:t>
            </w:r>
          </w:p>
        </w:tc>
        <w:tc>
          <w:tcPr>
            <w:tcW w:w="766"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2021г.</w:t>
            </w:r>
          </w:p>
        </w:tc>
        <w:tc>
          <w:tcPr>
            <w:tcW w:w="76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2022г.</w:t>
            </w:r>
          </w:p>
        </w:tc>
        <w:tc>
          <w:tcPr>
            <w:tcW w:w="76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2023г.</w:t>
            </w:r>
          </w:p>
        </w:tc>
        <w:tc>
          <w:tcPr>
            <w:tcW w:w="76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2024г.</w:t>
            </w:r>
          </w:p>
        </w:tc>
        <w:tc>
          <w:tcPr>
            <w:tcW w:w="76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2025г.</w:t>
            </w:r>
          </w:p>
        </w:tc>
        <w:tc>
          <w:tcPr>
            <w:tcW w:w="76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2026г.</w:t>
            </w:r>
          </w:p>
        </w:tc>
        <w:tc>
          <w:tcPr>
            <w:tcW w:w="766"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2027г.</w:t>
            </w:r>
          </w:p>
        </w:tc>
        <w:tc>
          <w:tcPr>
            <w:tcW w:w="76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2028г.</w:t>
            </w:r>
          </w:p>
        </w:tc>
        <w:tc>
          <w:tcPr>
            <w:tcW w:w="789"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2029г.</w:t>
            </w:r>
          </w:p>
        </w:tc>
      </w:tr>
      <w:tr w:rsidR="008D3D2C">
        <w:trPr>
          <w:trHeight w:val="851"/>
        </w:trPr>
        <w:tc>
          <w:tcPr>
            <w:tcW w:w="14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Объем потерь питьевой воды (тыс. м3)</w:t>
            </w:r>
          </w:p>
        </w:tc>
        <w:tc>
          <w:tcPr>
            <w:tcW w:w="660"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271,5</w:t>
            </w:r>
          </w:p>
        </w:tc>
        <w:tc>
          <w:tcPr>
            <w:tcW w:w="654"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263,59</w:t>
            </w:r>
          </w:p>
        </w:tc>
        <w:tc>
          <w:tcPr>
            <w:tcW w:w="766"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255,91</w:t>
            </w:r>
          </w:p>
        </w:tc>
        <w:tc>
          <w:tcPr>
            <w:tcW w:w="76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248,46</w:t>
            </w:r>
          </w:p>
        </w:tc>
        <w:tc>
          <w:tcPr>
            <w:tcW w:w="764"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241,22</w:t>
            </w:r>
          </w:p>
        </w:tc>
        <w:tc>
          <w:tcPr>
            <w:tcW w:w="76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234,2</w:t>
            </w:r>
          </w:p>
        </w:tc>
        <w:tc>
          <w:tcPr>
            <w:tcW w:w="76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227,38</w:t>
            </w:r>
          </w:p>
        </w:tc>
        <w:tc>
          <w:tcPr>
            <w:tcW w:w="76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220,75</w:t>
            </w:r>
          </w:p>
        </w:tc>
        <w:tc>
          <w:tcPr>
            <w:tcW w:w="766"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214,32</w:t>
            </w:r>
          </w:p>
        </w:tc>
        <w:tc>
          <w:tcPr>
            <w:tcW w:w="76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208,08</w:t>
            </w:r>
          </w:p>
        </w:tc>
        <w:tc>
          <w:tcPr>
            <w:tcW w:w="7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202,02</w:t>
            </w:r>
          </w:p>
        </w:tc>
      </w:tr>
      <w:tr w:rsidR="008D3D2C">
        <w:trPr>
          <w:trHeight w:val="851"/>
        </w:trPr>
        <w:tc>
          <w:tcPr>
            <w:tcW w:w="1422"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Объем отпуска в сеть питьевой воды (тыс. м3)</w:t>
            </w:r>
          </w:p>
        </w:tc>
        <w:tc>
          <w:tcPr>
            <w:tcW w:w="660"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1365,2</w:t>
            </w:r>
          </w:p>
        </w:tc>
        <w:tc>
          <w:tcPr>
            <w:tcW w:w="654"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1392,5</w:t>
            </w:r>
          </w:p>
        </w:tc>
        <w:tc>
          <w:tcPr>
            <w:tcW w:w="766"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1420,35</w:t>
            </w:r>
          </w:p>
        </w:tc>
        <w:tc>
          <w:tcPr>
            <w:tcW w:w="76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1448,76</w:t>
            </w:r>
          </w:p>
        </w:tc>
        <w:tc>
          <w:tcPr>
            <w:tcW w:w="764"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1477,74</w:t>
            </w:r>
          </w:p>
        </w:tc>
        <w:tc>
          <w:tcPr>
            <w:tcW w:w="76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1507,29</w:t>
            </w:r>
          </w:p>
        </w:tc>
        <w:tc>
          <w:tcPr>
            <w:tcW w:w="76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1537,44</w:t>
            </w:r>
          </w:p>
        </w:tc>
        <w:tc>
          <w:tcPr>
            <w:tcW w:w="76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1568,19</w:t>
            </w:r>
          </w:p>
        </w:tc>
        <w:tc>
          <w:tcPr>
            <w:tcW w:w="766"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1599,55</w:t>
            </w:r>
          </w:p>
        </w:tc>
        <w:tc>
          <w:tcPr>
            <w:tcW w:w="76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1631,54</w:t>
            </w:r>
          </w:p>
        </w:tc>
        <w:tc>
          <w:tcPr>
            <w:tcW w:w="7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spacing w:after="200"/>
              <w:jc w:val="center"/>
              <w:rPr>
                <w:rFonts w:ascii="Times New Roman;serif" w:hAnsi="Times New Roman;serif" w:cs="Times New Roman;serif"/>
                <w:sz w:val="22"/>
                <w:szCs w:val="22"/>
              </w:rPr>
            </w:pPr>
            <w:r>
              <w:rPr>
                <w:rFonts w:ascii="Times New Roman;serif" w:hAnsi="Times New Roman;serif" w:cs="Times New Roman;serif"/>
                <w:sz w:val="22"/>
                <w:szCs w:val="22"/>
              </w:rPr>
              <w:t>1664,17</w:t>
            </w:r>
          </w:p>
        </w:tc>
      </w:tr>
    </w:tbl>
    <w:p w:rsidR="008D3D2C" w:rsidRDefault="008D3D2C">
      <w:pPr>
        <w:pStyle w:val="a0"/>
        <w:spacing w:line="360" w:lineRule="auto"/>
        <w:ind w:firstLine="709"/>
        <w:jc w:val="both"/>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27" w:name="__RefHeading___Toc6053_1325437990"/>
      <w:bookmarkEnd w:id="27"/>
      <w:r>
        <w:rPr>
          <w:rFonts w:ascii="Times New Roman" w:hAnsi="Times New Roman" w:cs="Times New Roman"/>
          <w:color w:val="000000"/>
        </w:rPr>
        <w:t xml:space="preserve">1.3.13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 </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Таблица 13 – Перспективный  баланс водопотребления питьевой воды на 2029 год.</w:t>
      </w:r>
    </w:p>
    <w:tbl>
      <w:tblPr>
        <w:tblW w:w="9653" w:type="dxa"/>
        <w:tblInd w:w="-26" w:type="dxa"/>
        <w:tblCellMar>
          <w:top w:w="28" w:type="dxa"/>
          <w:left w:w="23" w:type="dxa"/>
          <w:bottom w:w="28" w:type="dxa"/>
          <w:right w:w="28" w:type="dxa"/>
        </w:tblCellMar>
        <w:tblLook w:val="0000" w:firstRow="0" w:lastRow="0" w:firstColumn="0" w:lastColumn="0" w:noHBand="0" w:noVBand="0"/>
      </w:tblPr>
      <w:tblGrid>
        <w:gridCol w:w="5548"/>
        <w:gridCol w:w="2685"/>
        <w:gridCol w:w="1420"/>
      </w:tblGrid>
      <w:tr w:rsidR="008D3D2C">
        <w:tc>
          <w:tcPr>
            <w:tcW w:w="5548"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Наименование показателей</w:t>
            </w:r>
          </w:p>
        </w:tc>
        <w:tc>
          <w:tcPr>
            <w:tcW w:w="268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Ед. изм.</w:t>
            </w:r>
          </w:p>
        </w:tc>
        <w:tc>
          <w:tcPr>
            <w:tcW w:w="1420"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Объем</w:t>
            </w:r>
          </w:p>
        </w:tc>
      </w:tr>
      <w:tr w:rsidR="008D3D2C">
        <w:tc>
          <w:tcPr>
            <w:tcW w:w="55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rPr>
                <w:rFonts w:ascii="Times New Roman;serif" w:hAnsi="Times New Roman;serif" w:cs="Times New Roman;serif"/>
                <w:sz w:val="24"/>
              </w:rPr>
            </w:pPr>
            <w:r>
              <w:rPr>
                <w:rFonts w:ascii="Times New Roman;serif" w:hAnsi="Times New Roman;serif" w:cs="Times New Roman;serif"/>
                <w:sz w:val="24"/>
              </w:rPr>
              <w:t>Подъем</w:t>
            </w:r>
          </w:p>
        </w:tc>
        <w:tc>
          <w:tcPr>
            <w:tcW w:w="268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тыс. куб. м.</w:t>
            </w:r>
          </w:p>
        </w:tc>
        <w:tc>
          <w:tcPr>
            <w:tcW w:w="14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1808,66</w:t>
            </w:r>
          </w:p>
        </w:tc>
      </w:tr>
      <w:tr w:rsidR="008D3D2C">
        <w:tc>
          <w:tcPr>
            <w:tcW w:w="55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rPr>
                <w:rFonts w:ascii="Times New Roman;serif" w:hAnsi="Times New Roman;serif" w:cs="Times New Roman;serif"/>
                <w:sz w:val="24"/>
              </w:rPr>
            </w:pPr>
            <w:r>
              <w:rPr>
                <w:rFonts w:ascii="Times New Roman;serif" w:hAnsi="Times New Roman;serif" w:cs="Times New Roman;serif"/>
                <w:sz w:val="24"/>
              </w:rPr>
              <w:t>Покупная вода</w:t>
            </w:r>
          </w:p>
        </w:tc>
        <w:tc>
          <w:tcPr>
            <w:tcW w:w="268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тыс. куб. м.</w:t>
            </w:r>
          </w:p>
        </w:tc>
        <w:tc>
          <w:tcPr>
            <w:tcW w:w="14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0</w:t>
            </w:r>
          </w:p>
        </w:tc>
      </w:tr>
      <w:tr w:rsidR="008D3D2C">
        <w:tc>
          <w:tcPr>
            <w:tcW w:w="55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rPr>
                <w:rFonts w:ascii="Times New Roman;serif" w:hAnsi="Times New Roman;serif" w:cs="Times New Roman;serif"/>
                <w:sz w:val="24"/>
              </w:rPr>
            </w:pPr>
            <w:r>
              <w:rPr>
                <w:rFonts w:ascii="Times New Roman;serif" w:hAnsi="Times New Roman;serif" w:cs="Times New Roman;serif"/>
                <w:sz w:val="24"/>
              </w:rPr>
              <w:t>Потери</w:t>
            </w:r>
          </w:p>
        </w:tc>
        <w:tc>
          <w:tcPr>
            <w:tcW w:w="268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тыс. куб. м. / %</w:t>
            </w:r>
          </w:p>
        </w:tc>
        <w:tc>
          <w:tcPr>
            <w:tcW w:w="14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202,02</w:t>
            </w:r>
          </w:p>
        </w:tc>
      </w:tr>
      <w:tr w:rsidR="008D3D2C">
        <w:tc>
          <w:tcPr>
            <w:tcW w:w="55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rPr>
                <w:rFonts w:ascii="Times New Roman;serif" w:hAnsi="Times New Roman;serif" w:cs="Times New Roman;serif"/>
                <w:sz w:val="24"/>
              </w:rPr>
            </w:pPr>
            <w:r>
              <w:rPr>
                <w:rFonts w:ascii="Times New Roman;serif" w:hAnsi="Times New Roman;serif" w:cs="Times New Roman;serif"/>
                <w:sz w:val="24"/>
              </w:rPr>
              <w:t xml:space="preserve">Реализация услуг, в </w:t>
            </w:r>
            <w:proofErr w:type="spellStart"/>
            <w:r>
              <w:rPr>
                <w:rFonts w:ascii="Times New Roman;serif" w:hAnsi="Times New Roman;serif" w:cs="Times New Roman;serif"/>
                <w:sz w:val="24"/>
              </w:rPr>
              <w:t>т.ч</w:t>
            </w:r>
            <w:proofErr w:type="spellEnd"/>
            <w:r>
              <w:rPr>
                <w:rFonts w:ascii="Times New Roman;serif" w:hAnsi="Times New Roman;serif" w:cs="Times New Roman;serif"/>
                <w:sz w:val="24"/>
              </w:rPr>
              <w:t>.</w:t>
            </w:r>
          </w:p>
        </w:tc>
        <w:tc>
          <w:tcPr>
            <w:tcW w:w="268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тыс. куб. м.</w:t>
            </w:r>
          </w:p>
        </w:tc>
        <w:tc>
          <w:tcPr>
            <w:tcW w:w="14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1664,17</w:t>
            </w:r>
          </w:p>
        </w:tc>
      </w:tr>
      <w:tr w:rsidR="008D3D2C">
        <w:tc>
          <w:tcPr>
            <w:tcW w:w="55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rPr>
                <w:rFonts w:ascii="Times New Roman;serif" w:hAnsi="Times New Roman;serif" w:cs="Times New Roman;serif"/>
                <w:sz w:val="24"/>
              </w:rPr>
            </w:pPr>
            <w:r>
              <w:rPr>
                <w:rFonts w:ascii="Times New Roman;serif" w:hAnsi="Times New Roman;serif" w:cs="Times New Roman;serif"/>
                <w:sz w:val="24"/>
              </w:rPr>
              <w:t>- население</w:t>
            </w:r>
          </w:p>
        </w:tc>
        <w:tc>
          <w:tcPr>
            <w:tcW w:w="268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тыс. куб. м.</w:t>
            </w:r>
          </w:p>
        </w:tc>
        <w:tc>
          <w:tcPr>
            <w:tcW w:w="14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548,43</w:t>
            </w:r>
          </w:p>
        </w:tc>
      </w:tr>
      <w:tr w:rsidR="008D3D2C">
        <w:tc>
          <w:tcPr>
            <w:tcW w:w="55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rPr>
                <w:rFonts w:ascii="Times New Roman;serif" w:hAnsi="Times New Roman;serif" w:cs="Times New Roman;serif"/>
                <w:sz w:val="24"/>
              </w:rPr>
            </w:pPr>
            <w:r>
              <w:rPr>
                <w:rFonts w:ascii="Times New Roman;serif" w:hAnsi="Times New Roman;serif" w:cs="Times New Roman;serif"/>
                <w:sz w:val="24"/>
              </w:rPr>
              <w:t xml:space="preserve">- бюджетные организации, в </w:t>
            </w:r>
            <w:proofErr w:type="spellStart"/>
            <w:r>
              <w:rPr>
                <w:rFonts w:ascii="Times New Roman;serif" w:hAnsi="Times New Roman;serif" w:cs="Times New Roman;serif"/>
                <w:sz w:val="24"/>
              </w:rPr>
              <w:t>т.ч</w:t>
            </w:r>
            <w:proofErr w:type="spellEnd"/>
            <w:r>
              <w:rPr>
                <w:rFonts w:ascii="Times New Roman;serif" w:hAnsi="Times New Roman;serif" w:cs="Times New Roman;serif"/>
                <w:sz w:val="24"/>
              </w:rPr>
              <w:t>.</w:t>
            </w:r>
          </w:p>
        </w:tc>
        <w:tc>
          <w:tcPr>
            <w:tcW w:w="268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тыс. куб. м.</w:t>
            </w:r>
          </w:p>
        </w:tc>
        <w:tc>
          <w:tcPr>
            <w:tcW w:w="14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30,84</w:t>
            </w:r>
          </w:p>
        </w:tc>
      </w:tr>
      <w:tr w:rsidR="008D3D2C">
        <w:tc>
          <w:tcPr>
            <w:tcW w:w="55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rPr>
                <w:rFonts w:ascii="Times New Roman;serif" w:hAnsi="Times New Roman;serif" w:cs="Times New Roman;serif"/>
                <w:sz w:val="24"/>
              </w:rPr>
            </w:pPr>
            <w:r>
              <w:rPr>
                <w:rFonts w:ascii="Times New Roman;serif" w:hAnsi="Times New Roman;serif" w:cs="Times New Roman;serif"/>
                <w:sz w:val="24"/>
              </w:rPr>
              <w:t>- прочие потребители</w:t>
            </w:r>
          </w:p>
        </w:tc>
        <w:tc>
          <w:tcPr>
            <w:tcW w:w="268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тыс. куб. м.</w:t>
            </w:r>
          </w:p>
        </w:tc>
        <w:tc>
          <w:tcPr>
            <w:tcW w:w="14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serif" w:hAnsi="Times New Roman;serif" w:cs="Times New Roman;serif"/>
                <w:sz w:val="24"/>
              </w:rPr>
            </w:pPr>
            <w:r>
              <w:rPr>
                <w:rFonts w:ascii="Times New Roman;serif" w:hAnsi="Times New Roman;serif" w:cs="Times New Roman;serif"/>
                <w:sz w:val="24"/>
              </w:rPr>
              <w:t>1027,37</w:t>
            </w:r>
          </w:p>
        </w:tc>
      </w:tr>
    </w:tbl>
    <w:p w:rsidR="008D3D2C" w:rsidRDefault="00755DF1">
      <w:pPr>
        <w:spacing w:line="100" w:lineRule="atLeast"/>
        <w:ind w:firstLine="708"/>
        <w:jc w:val="both"/>
      </w:pPr>
      <w:r>
        <w:rPr>
          <w:rFonts w:ascii="Times New Roman" w:hAnsi="Times New Roman"/>
          <w:bCs/>
          <w:color w:val="000000"/>
          <w:sz w:val="28"/>
          <w:szCs w:val="28"/>
        </w:rPr>
        <w:t>Перспективный баланс рассчитан исходя из численности населения и нормы потребления воды – 150 л/чел в сутки.</w:t>
      </w:r>
    </w:p>
    <w:p w:rsidR="008D3D2C" w:rsidRDefault="008D3D2C">
      <w:pPr>
        <w:spacing w:line="100" w:lineRule="atLeast"/>
        <w:ind w:firstLine="708"/>
        <w:jc w:val="both"/>
        <w:rPr>
          <w:rFonts w:ascii="Times New Roman" w:hAnsi="Times New Roman"/>
          <w:b/>
          <w:bCs/>
          <w:color w:val="000000"/>
          <w:sz w:val="28"/>
          <w:szCs w:val="28"/>
        </w:rPr>
      </w:pPr>
    </w:p>
    <w:p w:rsidR="008D3D2C" w:rsidRDefault="008D3D2C">
      <w:pPr>
        <w:spacing w:line="100" w:lineRule="atLeast"/>
        <w:ind w:firstLine="708"/>
        <w:jc w:val="both"/>
        <w:rPr>
          <w:rFonts w:ascii="Times New Roman" w:hAnsi="Times New Roman"/>
          <w:b/>
          <w:bCs/>
          <w:color w:val="000000"/>
          <w:sz w:val="28"/>
          <w:szCs w:val="28"/>
        </w:rPr>
      </w:pPr>
    </w:p>
    <w:p w:rsidR="008D3D2C" w:rsidRDefault="00755DF1">
      <w:pPr>
        <w:spacing w:line="100" w:lineRule="atLeast"/>
        <w:ind w:firstLine="708"/>
        <w:jc w:val="both"/>
      </w:pPr>
      <w:r>
        <w:rPr>
          <w:rFonts w:ascii="Times New Roman" w:hAnsi="Times New Roman"/>
          <w:b/>
          <w:bCs/>
          <w:sz w:val="28"/>
          <w:szCs w:val="28"/>
        </w:rPr>
        <w:t>1.3.14  Расчет  требуемой мощности водозаборных и очистных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В </w:t>
      </w:r>
      <w:proofErr w:type="spellStart"/>
      <w:r>
        <w:rPr>
          <w:rFonts w:ascii="Times New Roman" w:hAnsi="Times New Roman"/>
          <w:bCs/>
          <w:sz w:val="28"/>
          <w:szCs w:val="28"/>
        </w:rPr>
        <w:t>Небугском</w:t>
      </w:r>
      <w:proofErr w:type="spellEnd"/>
      <w:r>
        <w:rPr>
          <w:rFonts w:ascii="Times New Roman" w:hAnsi="Times New Roman"/>
          <w:bCs/>
          <w:sz w:val="28"/>
          <w:szCs w:val="28"/>
        </w:rPr>
        <w:t xml:space="preserve"> сельском поселении Туапсинского района Краснодарского </w:t>
      </w:r>
      <w:r>
        <w:rPr>
          <w:rFonts w:ascii="Times New Roman" w:hAnsi="Times New Roman"/>
          <w:bCs/>
          <w:sz w:val="28"/>
          <w:szCs w:val="28"/>
        </w:rPr>
        <w:lastRenderedPageBreak/>
        <w:t>края существует две технологические зоны. Основными источниками водоснабжения являются двадцать артезианских скважин.</w:t>
      </w:r>
    </w:p>
    <w:p w:rsidR="008D3D2C" w:rsidRDefault="00755DF1">
      <w:pPr>
        <w:spacing w:line="360" w:lineRule="auto"/>
        <w:ind w:firstLine="709"/>
        <w:jc w:val="both"/>
      </w:pPr>
      <w:r>
        <w:rPr>
          <w:rFonts w:ascii="Times New Roman" w:eastAsia="Times New Roman" w:hAnsi="Times New Roman"/>
          <w:bCs/>
          <w:spacing w:val="2"/>
          <w:sz w:val="28"/>
          <w:szCs w:val="28"/>
        </w:rPr>
        <w:t>Установленная производительность водозабора составляет 114,36 м</w:t>
      </w:r>
      <w:r>
        <w:rPr>
          <w:rFonts w:ascii="Times New Roman" w:eastAsia="Times New Roman" w:hAnsi="Times New Roman"/>
          <w:bCs/>
          <w:spacing w:val="2"/>
          <w:sz w:val="28"/>
          <w:szCs w:val="28"/>
          <w:vertAlign w:val="superscript"/>
        </w:rPr>
        <w:t>3</w:t>
      </w:r>
      <w:r>
        <w:rPr>
          <w:rFonts w:ascii="Times New Roman" w:eastAsia="Times New Roman" w:hAnsi="Times New Roman"/>
          <w:bCs/>
          <w:spacing w:val="2"/>
          <w:sz w:val="28"/>
          <w:szCs w:val="28"/>
        </w:rPr>
        <w:t>/</w:t>
      </w:r>
      <w:proofErr w:type="spellStart"/>
      <w:r>
        <w:rPr>
          <w:rFonts w:ascii="Times New Roman" w:eastAsia="Times New Roman" w:hAnsi="Times New Roman"/>
          <w:bCs/>
          <w:spacing w:val="2"/>
          <w:sz w:val="28"/>
          <w:szCs w:val="28"/>
        </w:rPr>
        <w:t>сут</w:t>
      </w:r>
      <w:proofErr w:type="spellEnd"/>
      <w:r>
        <w:rPr>
          <w:rFonts w:ascii="Times New Roman" w:eastAsia="Times New Roman" w:hAnsi="Times New Roman"/>
          <w:bCs/>
          <w:spacing w:val="2"/>
          <w:sz w:val="28"/>
          <w:szCs w:val="28"/>
        </w:rPr>
        <w:t>. Среднесуточный объем потребляемой  воды составляет 14,5 м</w:t>
      </w:r>
      <w:r>
        <w:rPr>
          <w:rFonts w:ascii="Times New Roman" w:eastAsia="Times New Roman" w:hAnsi="Times New Roman"/>
          <w:bCs/>
          <w:spacing w:val="2"/>
          <w:sz w:val="28"/>
          <w:szCs w:val="28"/>
          <w:vertAlign w:val="superscript"/>
        </w:rPr>
        <w:t>3</w:t>
      </w:r>
      <w:r>
        <w:rPr>
          <w:rFonts w:ascii="Times New Roman" w:eastAsia="Times New Roman" w:hAnsi="Times New Roman"/>
          <w:bCs/>
          <w:spacing w:val="2"/>
          <w:sz w:val="28"/>
          <w:szCs w:val="28"/>
        </w:rPr>
        <w:t>/</w:t>
      </w:r>
      <w:proofErr w:type="spellStart"/>
      <w:r>
        <w:rPr>
          <w:rFonts w:ascii="Times New Roman" w:eastAsia="Times New Roman" w:hAnsi="Times New Roman"/>
          <w:bCs/>
          <w:spacing w:val="2"/>
          <w:sz w:val="28"/>
          <w:szCs w:val="28"/>
        </w:rPr>
        <w:t>сут</w:t>
      </w:r>
      <w:proofErr w:type="spellEnd"/>
      <w:r>
        <w:rPr>
          <w:rFonts w:ascii="Times New Roman" w:eastAsia="Times New Roman" w:hAnsi="Times New Roman"/>
          <w:bCs/>
          <w:spacing w:val="2"/>
          <w:sz w:val="28"/>
          <w:szCs w:val="28"/>
        </w:rPr>
        <w:t>. В связи с этим можно сделать вывод, что скважина работает на 12,6% установленной мощности, резерв производственных мощностей 99,86 м</w:t>
      </w:r>
      <w:r>
        <w:rPr>
          <w:rFonts w:ascii="Times New Roman" w:eastAsia="Times New Roman" w:hAnsi="Times New Roman"/>
          <w:bCs/>
          <w:spacing w:val="2"/>
          <w:sz w:val="28"/>
          <w:szCs w:val="28"/>
          <w:vertAlign w:val="superscript"/>
        </w:rPr>
        <w:t>3</w:t>
      </w:r>
      <w:r>
        <w:rPr>
          <w:rFonts w:ascii="Times New Roman" w:eastAsia="Times New Roman" w:hAnsi="Times New Roman"/>
          <w:bCs/>
          <w:spacing w:val="2"/>
          <w:sz w:val="28"/>
          <w:szCs w:val="28"/>
        </w:rPr>
        <w:t>/</w:t>
      </w:r>
      <w:proofErr w:type="spellStart"/>
      <w:r>
        <w:rPr>
          <w:rFonts w:ascii="Times New Roman" w:eastAsia="Times New Roman" w:hAnsi="Times New Roman"/>
          <w:bCs/>
          <w:spacing w:val="2"/>
          <w:sz w:val="28"/>
          <w:szCs w:val="28"/>
        </w:rPr>
        <w:t>сут</w:t>
      </w:r>
      <w:proofErr w:type="spellEnd"/>
      <w:r>
        <w:rPr>
          <w:rFonts w:ascii="Times New Roman" w:eastAsia="Times New Roman" w:hAnsi="Times New Roman"/>
          <w:bCs/>
          <w:spacing w:val="2"/>
          <w:sz w:val="28"/>
          <w:szCs w:val="28"/>
        </w:rPr>
        <w:t>.</w:t>
      </w:r>
    </w:p>
    <w:p w:rsidR="008D3D2C" w:rsidRDefault="00755DF1">
      <w:pPr>
        <w:spacing w:line="360" w:lineRule="auto"/>
        <w:jc w:val="both"/>
      </w:pPr>
      <w:r>
        <w:rPr>
          <w:rFonts w:ascii="Times New Roman" w:hAnsi="Times New Roman"/>
          <w:bCs/>
          <w:sz w:val="28"/>
          <w:szCs w:val="28"/>
        </w:rPr>
        <w:tab/>
        <w:t>Таблица 14.</w:t>
      </w:r>
    </w:p>
    <w:tbl>
      <w:tblPr>
        <w:tblW w:w="9653" w:type="dxa"/>
        <w:tblInd w:w="-26" w:type="dxa"/>
        <w:tblCellMar>
          <w:top w:w="28" w:type="dxa"/>
          <w:left w:w="23" w:type="dxa"/>
          <w:bottom w:w="28" w:type="dxa"/>
          <w:right w:w="28" w:type="dxa"/>
        </w:tblCellMar>
        <w:tblLook w:val="0000" w:firstRow="0" w:lastRow="0" w:firstColumn="0" w:lastColumn="0" w:noHBand="0" w:noVBand="0"/>
      </w:tblPr>
      <w:tblGrid>
        <w:gridCol w:w="1404"/>
        <w:gridCol w:w="1370"/>
        <w:gridCol w:w="1365"/>
        <w:gridCol w:w="1377"/>
        <w:gridCol w:w="1373"/>
        <w:gridCol w:w="1368"/>
        <w:gridCol w:w="1396"/>
      </w:tblGrid>
      <w:tr w:rsidR="008D3D2C">
        <w:tc>
          <w:tcPr>
            <w:tcW w:w="1405" w:type="dxa"/>
            <w:vMerge w:val="restart"/>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Показатели</w:t>
            </w:r>
          </w:p>
        </w:tc>
        <w:tc>
          <w:tcPr>
            <w:tcW w:w="4113" w:type="dxa"/>
            <w:gridSpan w:val="3"/>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2019 г.</w:t>
            </w:r>
          </w:p>
        </w:tc>
        <w:tc>
          <w:tcPr>
            <w:tcW w:w="4134" w:type="dxa"/>
            <w:gridSpan w:val="3"/>
            <w:tcBorders>
              <w:top w:val="single" w:sz="2" w:space="0" w:color="000000"/>
              <w:left w:val="single" w:sz="2" w:space="0" w:color="000000"/>
              <w:bottom w:val="single" w:sz="2" w:space="0" w:color="000000"/>
              <w:right w:val="single" w:sz="2" w:space="0" w:color="000000"/>
            </w:tcBorders>
            <w:shd w:val="clear" w:color="auto" w:fill="CFE7FF"/>
            <w:vAlign w:val="center"/>
          </w:tcPr>
          <w:p w:rsidR="008D3D2C" w:rsidRDefault="00755DF1">
            <w:pPr>
              <w:pStyle w:val="afd"/>
              <w:jc w:val="center"/>
              <w:rPr>
                <w:rFonts w:ascii="Times New Roman" w:hAnsi="Times New Roman"/>
                <w:sz w:val="24"/>
              </w:rPr>
            </w:pPr>
            <w:r>
              <w:rPr>
                <w:rFonts w:ascii="Times New Roman" w:hAnsi="Times New Roman"/>
                <w:sz w:val="24"/>
              </w:rPr>
              <w:t>2029 г.</w:t>
            </w:r>
          </w:p>
        </w:tc>
      </w:tr>
      <w:tr w:rsidR="008D3D2C">
        <w:tc>
          <w:tcPr>
            <w:tcW w:w="1405" w:type="dxa"/>
            <w:vMerge/>
            <w:tcBorders>
              <w:top w:val="single" w:sz="2" w:space="0" w:color="000000"/>
              <w:left w:val="single" w:sz="2" w:space="0" w:color="000000"/>
              <w:bottom w:val="single" w:sz="2" w:space="0" w:color="000000"/>
            </w:tcBorders>
            <w:shd w:val="clear" w:color="auto" w:fill="CFE7F5"/>
            <w:vAlign w:val="center"/>
          </w:tcPr>
          <w:p w:rsidR="008D3D2C" w:rsidRDefault="008D3D2C">
            <w:pPr>
              <w:widowControl/>
              <w:spacing w:after="200" w:line="276" w:lineRule="auto"/>
            </w:pPr>
          </w:p>
        </w:tc>
        <w:tc>
          <w:tcPr>
            <w:tcW w:w="1371"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Подача</w:t>
            </w:r>
            <w:r>
              <w:rPr>
                <w:rFonts w:ascii="Times New Roman" w:hAnsi="Times New Roman"/>
                <w:sz w:val="24"/>
              </w:rPr>
              <w:br/>
              <w:t>тыс. м³/год</w:t>
            </w:r>
          </w:p>
        </w:tc>
        <w:tc>
          <w:tcPr>
            <w:tcW w:w="1365"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Реализация</w:t>
            </w:r>
            <w:r>
              <w:rPr>
                <w:rFonts w:ascii="Times New Roman" w:hAnsi="Times New Roman"/>
                <w:sz w:val="24"/>
              </w:rPr>
              <w:br/>
              <w:t>тыс. м³/год</w:t>
            </w:r>
          </w:p>
        </w:tc>
        <w:tc>
          <w:tcPr>
            <w:tcW w:w="1374"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Потери</w:t>
            </w:r>
            <w:r>
              <w:rPr>
                <w:rFonts w:ascii="Times New Roman" w:hAnsi="Times New Roman"/>
                <w:sz w:val="24"/>
              </w:rPr>
              <w:br/>
              <w:t>тыс. м³/год</w:t>
            </w:r>
          </w:p>
        </w:tc>
        <w:tc>
          <w:tcPr>
            <w:tcW w:w="1373"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Подача</w:t>
            </w:r>
            <w:r>
              <w:rPr>
                <w:rFonts w:ascii="Times New Roman" w:hAnsi="Times New Roman"/>
                <w:sz w:val="24"/>
              </w:rPr>
              <w:br/>
              <w:t>тыс. м³/год</w:t>
            </w:r>
          </w:p>
        </w:tc>
        <w:tc>
          <w:tcPr>
            <w:tcW w:w="1368"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Реализация</w:t>
            </w:r>
            <w:r>
              <w:rPr>
                <w:rFonts w:ascii="Times New Roman" w:hAnsi="Times New Roman"/>
                <w:sz w:val="24"/>
              </w:rPr>
              <w:br/>
              <w:t>тыс. м³/год</w:t>
            </w:r>
          </w:p>
        </w:tc>
        <w:tc>
          <w:tcPr>
            <w:tcW w:w="1396"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rPr>
            </w:pPr>
            <w:r>
              <w:rPr>
                <w:rFonts w:ascii="Times New Roman" w:hAnsi="Times New Roman"/>
                <w:sz w:val="24"/>
              </w:rPr>
              <w:t>Потери</w:t>
            </w:r>
            <w:r>
              <w:rPr>
                <w:rFonts w:ascii="Times New Roman" w:hAnsi="Times New Roman"/>
                <w:sz w:val="24"/>
              </w:rPr>
              <w:br/>
              <w:t>тыс. м³/год</w:t>
            </w:r>
          </w:p>
        </w:tc>
      </w:tr>
      <w:tr w:rsidR="008D3D2C">
        <w:tc>
          <w:tcPr>
            <w:tcW w:w="14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Горячая</w:t>
            </w:r>
          </w:p>
        </w:tc>
        <w:tc>
          <w:tcPr>
            <w:tcW w:w="13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19</w:t>
            </w:r>
          </w:p>
        </w:tc>
        <w:tc>
          <w:tcPr>
            <w:tcW w:w="136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18,35</w:t>
            </w:r>
          </w:p>
        </w:tc>
        <w:tc>
          <w:tcPr>
            <w:tcW w:w="1374"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0,65</w:t>
            </w:r>
          </w:p>
        </w:tc>
        <w:tc>
          <w:tcPr>
            <w:tcW w:w="137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19</w:t>
            </w:r>
          </w:p>
        </w:tc>
        <w:tc>
          <w:tcPr>
            <w:tcW w:w="136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18,35</w:t>
            </w:r>
          </w:p>
        </w:tc>
        <w:tc>
          <w:tcPr>
            <w:tcW w:w="13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0,65</w:t>
            </w:r>
          </w:p>
        </w:tc>
      </w:tr>
      <w:tr w:rsidR="008D3D2C">
        <w:tc>
          <w:tcPr>
            <w:tcW w:w="14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Питьевая</w:t>
            </w:r>
          </w:p>
        </w:tc>
        <w:tc>
          <w:tcPr>
            <w:tcW w:w="13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1589,5</w:t>
            </w:r>
          </w:p>
        </w:tc>
        <w:tc>
          <w:tcPr>
            <w:tcW w:w="136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1365,2</w:t>
            </w:r>
          </w:p>
        </w:tc>
        <w:tc>
          <w:tcPr>
            <w:tcW w:w="1374"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271,5</w:t>
            </w:r>
          </w:p>
        </w:tc>
        <w:tc>
          <w:tcPr>
            <w:tcW w:w="137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1808,66</w:t>
            </w:r>
          </w:p>
        </w:tc>
        <w:tc>
          <w:tcPr>
            <w:tcW w:w="136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1664,17</w:t>
            </w:r>
          </w:p>
        </w:tc>
        <w:tc>
          <w:tcPr>
            <w:tcW w:w="13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202,02</w:t>
            </w:r>
          </w:p>
        </w:tc>
      </w:tr>
      <w:tr w:rsidR="008D3D2C">
        <w:tc>
          <w:tcPr>
            <w:tcW w:w="140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Техническая</w:t>
            </w:r>
          </w:p>
        </w:tc>
        <w:tc>
          <w:tcPr>
            <w:tcW w:w="1371"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1365"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1374"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137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136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c>
          <w:tcPr>
            <w:tcW w:w="13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rPr>
            </w:pPr>
            <w:r>
              <w:rPr>
                <w:rFonts w:ascii="Times New Roman" w:hAnsi="Times New Roman"/>
                <w:sz w:val="24"/>
              </w:rPr>
              <w:t>0</w:t>
            </w:r>
          </w:p>
        </w:tc>
      </w:tr>
    </w:tbl>
    <w:p w:rsidR="008D3D2C" w:rsidRDefault="008D3D2C">
      <w:pPr>
        <w:spacing w:line="360" w:lineRule="auto"/>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28" w:name="__RefHeading___Toc6057_1325437990"/>
      <w:bookmarkEnd w:id="28"/>
      <w:r>
        <w:rPr>
          <w:rFonts w:ascii="Times New Roman" w:hAnsi="Times New Roman" w:cs="Times New Roman"/>
        </w:rPr>
        <w:t>1.3.15  Наименование организации, которая наделена статусом гарантирующей организации.</w:t>
      </w:r>
    </w:p>
    <w:p w:rsidR="008D3D2C" w:rsidRDefault="00755DF1">
      <w:pPr>
        <w:spacing w:line="360" w:lineRule="auto"/>
        <w:ind w:firstLine="708"/>
        <w:jc w:val="both"/>
        <w:rPr>
          <w:rFonts w:ascii="Times New Roman" w:hAnsi="Times New Roman"/>
          <w:bCs/>
          <w:sz w:val="28"/>
          <w:szCs w:val="28"/>
        </w:rPr>
      </w:pPr>
      <w:r>
        <w:rPr>
          <w:rFonts w:ascii="Times New Roman" w:hAnsi="Times New Roman"/>
          <w:bCs/>
          <w:sz w:val="28"/>
          <w:szCs w:val="28"/>
        </w:rPr>
        <w:t xml:space="preserve">Функции гарантирующей организации в с. </w:t>
      </w:r>
      <w:proofErr w:type="spellStart"/>
      <w:r>
        <w:rPr>
          <w:rFonts w:ascii="Times New Roman" w:hAnsi="Times New Roman"/>
          <w:bCs/>
          <w:sz w:val="28"/>
          <w:szCs w:val="28"/>
        </w:rPr>
        <w:t>Небуг</w:t>
      </w:r>
      <w:proofErr w:type="spellEnd"/>
      <w:r>
        <w:rPr>
          <w:rFonts w:ascii="Times New Roman" w:hAnsi="Times New Roman"/>
          <w:bCs/>
          <w:sz w:val="28"/>
          <w:szCs w:val="28"/>
        </w:rPr>
        <w:t xml:space="preserve">, пос. Агой и пос. </w:t>
      </w:r>
      <w:proofErr w:type="gramStart"/>
      <w:r>
        <w:rPr>
          <w:rFonts w:ascii="Times New Roman" w:hAnsi="Times New Roman"/>
          <w:bCs/>
          <w:sz w:val="28"/>
          <w:szCs w:val="28"/>
        </w:rPr>
        <w:t>Тюменский</w:t>
      </w:r>
      <w:proofErr w:type="gramEnd"/>
      <w:r>
        <w:rPr>
          <w:rFonts w:ascii="Times New Roman" w:hAnsi="Times New Roman"/>
          <w:bCs/>
          <w:sz w:val="28"/>
          <w:szCs w:val="28"/>
        </w:rPr>
        <w:t xml:space="preserve">  выполняет МУП «ЖКХ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 на правах хозяйственного ведения.</w:t>
      </w:r>
    </w:p>
    <w:p w:rsidR="008D3D2C" w:rsidRDefault="00755DF1">
      <w:pPr>
        <w:spacing w:line="360" w:lineRule="auto"/>
        <w:ind w:firstLine="708"/>
        <w:jc w:val="both"/>
      </w:pPr>
      <w:r>
        <w:rPr>
          <w:rFonts w:ascii="Times New Roman" w:hAnsi="Times New Roman"/>
          <w:bCs/>
          <w:sz w:val="28"/>
          <w:szCs w:val="28"/>
        </w:rPr>
        <w:t xml:space="preserve">Собственником и гарантирующей организацией в пос. Сосновый является </w:t>
      </w:r>
      <w:r>
        <w:rPr>
          <w:rFonts w:ascii="Times New Roman" w:eastAsia="Microsoft YaHei" w:hAnsi="Times New Roman"/>
          <w:bCs/>
          <w:iCs/>
          <w:spacing w:val="-5"/>
          <w:sz w:val="28"/>
          <w:szCs w:val="28"/>
        </w:rPr>
        <w:t>ФКУЗ «Санаторий «Сосновый» МВД РФ</w:t>
      </w:r>
      <w:r>
        <w:rPr>
          <w:rFonts w:ascii="Times New Roman" w:hAnsi="Times New Roman"/>
          <w:bCs/>
          <w:sz w:val="28"/>
          <w:szCs w:val="28"/>
        </w:rPr>
        <w:t>.</w:t>
      </w:r>
    </w:p>
    <w:p w:rsidR="008D3D2C" w:rsidRDefault="008D3D2C">
      <w:pPr>
        <w:spacing w:line="360" w:lineRule="auto"/>
        <w:ind w:firstLine="708"/>
        <w:jc w:val="both"/>
        <w:rPr>
          <w:rFonts w:ascii="Times New Roman" w:hAnsi="Times New Roman"/>
          <w:bCs/>
          <w:sz w:val="28"/>
          <w:szCs w:val="28"/>
        </w:rPr>
      </w:pP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29" w:name="__RefHeading___Toc6059_1325437990"/>
      <w:bookmarkEnd w:id="29"/>
      <w:r>
        <w:rPr>
          <w:rFonts w:ascii="Times New Roman" w:hAnsi="Times New Roman" w:cs="Times New Roman"/>
          <w:bCs/>
          <w:i w:val="0"/>
          <w:szCs w:val="28"/>
        </w:rPr>
        <w:t>1.4  Предложения по строительству, реконструкции и модернизации объектов централизованных систем водоснабжения.</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30" w:name="__RefHeading___Toc6061_1325437990"/>
      <w:bookmarkEnd w:id="30"/>
      <w:r>
        <w:rPr>
          <w:rFonts w:ascii="Times New Roman" w:hAnsi="Times New Roman" w:cs="Times New Roman"/>
        </w:rPr>
        <w:t>1.4.1 Перечень основных мероприятий по реализации схем водоснабжения с разбивкой по годам.</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Целью всех мероприятий, реконструкции и техническому перевооружению Комплекса водоснабжения является бесперебойное снабжение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w:t>
      </w:r>
      <w:proofErr w:type="gramStart"/>
      <w:r>
        <w:rPr>
          <w:rFonts w:ascii="Times New Roman" w:hAnsi="Times New Roman"/>
          <w:sz w:val="28"/>
          <w:szCs w:val="28"/>
        </w:rPr>
        <w:t xml:space="preserve">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w:t>
      </w:r>
      <w:r>
        <w:rPr>
          <w:rFonts w:ascii="Times New Roman" w:hAnsi="Times New Roman"/>
          <w:sz w:val="28"/>
          <w:szCs w:val="28"/>
        </w:rPr>
        <w:lastRenderedPageBreak/>
        <w:t>предприятии бюджета и т.д..  В зданиях с пребыванием большого числа людей, системы внутренних водопроводов холодной воды, следует принимать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w:t>
      </w:r>
      <w:proofErr w:type="gramEnd"/>
      <w:r>
        <w:rPr>
          <w:rFonts w:ascii="Times New Roman" w:hAnsi="Times New Roman"/>
          <w:sz w:val="28"/>
          <w:szCs w:val="28"/>
        </w:rPr>
        <w:t xml:space="preserve"> подачи воды.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К таким зданиям относятся: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здания административных, финансовых и деловых учреждений;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здания культурно-просветительных и зрелищных учреждений;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детские учреждения и учебные заведения;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учреждения здравоохранения и медицинские учреждения.</w:t>
      </w:r>
    </w:p>
    <w:p w:rsidR="008D3D2C" w:rsidRDefault="008D3D2C">
      <w:pPr>
        <w:spacing w:line="360" w:lineRule="auto"/>
        <w:ind w:firstLine="708"/>
        <w:jc w:val="both"/>
        <w:rPr>
          <w:rFonts w:ascii="Times New Roman" w:hAnsi="Times New Roman"/>
          <w:bCs/>
          <w:sz w:val="28"/>
          <w:szCs w:val="28"/>
        </w:rPr>
      </w:pPr>
    </w:p>
    <w:p w:rsidR="008D3D2C" w:rsidRDefault="00755DF1">
      <w:pPr>
        <w:spacing w:line="360" w:lineRule="auto"/>
        <w:ind w:firstLine="708"/>
        <w:jc w:val="both"/>
      </w:pPr>
      <w:r>
        <w:rPr>
          <w:rFonts w:ascii="Times New Roman" w:hAnsi="Times New Roman"/>
          <w:bCs/>
          <w:sz w:val="28"/>
          <w:szCs w:val="28"/>
        </w:rPr>
        <w:t>Таблица 15. Основные мероприятия по реализации схемы водоснабжения, с разбивкой по годам.</w:t>
      </w:r>
    </w:p>
    <w:tbl>
      <w:tblPr>
        <w:tblW w:w="9645" w:type="dxa"/>
        <w:tblInd w:w="28" w:type="dxa"/>
        <w:tblCellMar>
          <w:top w:w="28" w:type="dxa"/>
          <w:left w:w="28" w:type="dxa"/>
          <w:bottom w:w="28" w:type="dxa"/>
          <w:right w:w="28" w:type="dxa"/>
        </w:tblCellMar>
        <w:tblLook w:val="04A0" w:firstRow="1" w:lastRow="0" w:firstColumn="1" w:lastColumn="0" w:noHBand="0" w:noVBand="1"/>
      </w:tblPr>
      <w:tblGrid>
        <w:gridCol w:w="448"/>
        <w:gridCol w:w="7648"/>
        <w:gridCol w:w="1549"/>
      </w:tblGrid>
      <w:tr w:rsidR="008D3D2C">
        <w:tc>
          <w:tcPr>
            <w:tcW w:w="448"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w:t>
            </w:r>
          </w:p>
        </w:tc>
        <w:tc>
          <w:tcPr>
            <w:tcW w:w="7648"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Мероприятия</w:t>
            </w:r>
          </w:p>
        </w:tc>
        <w:tc>
          <w:tcPr>
            <w:tcW w:w="1549"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Разбивка по годам</w:t>
            </w:r>
          </w:p>
        </w:tc>
      </w:tr>
      <w:tr w:rsidR="008D3D2C">
        <w:tc>
          <w:tcPr>
            <w:tcW w:w="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1</w:t>
            </w:r>
          </w:p>
        </w:tc>
        <w:tc>
          <w:tcPr>
            <w:tcW w:w="7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 xml:space="preserve">Реконструкция сети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ебуг</w:t>
            </w:r>
            <w:proofErr w:type="spellEnd"/>
            <w:r>
              <w:rPr>
                <w:rFonts w:ascii="Times New Roman" w:hAnsi="Times New Roman"/>
                <w:sz w:val="24"/>
                <w:szCs w:val="24"/>
              </w:rPr>
              <w:t xml:space="preserve">, </w:t>
            </w:r>
            <w:proofErr w:type="spellStart"/>
            <w:r>
              <w:rPr>
                <w:rFonts w:ascii="Times New Roman" w:hAnsi="Times New Roman"/>
                <w:sz w:val="24"/>
                <w:szCs w:val="24"/>
              </w:rPr>
              <w:t>ул.Набережная</w:t>
            </w:r>
            <w:proofErr w:type="spellEnd"/>
            <w:r>
              <w:rPr>
                <w:rFonts w:ascii="Times New Roman" w:hAnsi="Times New Roman"/>
                <w:sz w:val="24"/>
                <w:szCs w:val="24"/>
              </w:rPr>
              <w:t>, ф150мм, L=620 м</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2019-2020 гг.</w:t>
            </w:r>
          </w:p>
        </w:tc>
      </w:tr>
      <w:tr w:rsidR="008D3D2C">
        <w:tc>
          <w:tcPr>
            <w:tcW w:w="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w:t>
            </w:r>
          </w:p>
        </w:tc>
        <w:tc>
          <w:tcPr>
            <w:tcW w:w="7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 xml:space="preserve">Реконструкция сети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ебуг</w:t>
            </w:r>
            <w:proofErr w:type="spellEnd"/>
            <w:r>
              <w:rPr>
                <w:rFonts w:ascii="Times New Roman" w:hAnsi="Times New Roman"/>
                <w:sz w:val="24"/>
                <w:szCs w:val="24"/>
              </w:rPr>
              <w:t xml:space="preserve">, </w:t>
            </w:r>
            <w:proofErr w:type="spellStart"/>
            <w:r>
              <w:rPr>
                <w:rFonts w:ascii="Times New Roman" w:hAnsi="Times New Roman"/>
                <w:sz w:val="24"/>
                <w:szCs w:val="24"/>
              </w:rPr>
              <w:t>ул.Совхозная</w:t>
            </w:r>
            <w:proofErr w:type="spellEnd"/>
            <w:r>
              <w:rPr>
                <w:rFonts w:ascii="Times New Roman" w:hAnsi="Times New Roman"/>
                <w:sz w:val="24"/>
                <w:szCs w:val="24"/>
              </w:rPr>
              <w:t xml:space="preserve"> </w:t>
            </w:r>
            <w:proofErr w:type="spellStart"/>
            <w:r>
              <w:rPr>
                <w:rFonts w:ascii="Times New Roman" w:hAnsi="Times New Roman"/>
                <w:sz w:val="24"/>
                <w:szCs w:val="24"/>
              </w:rPr>
              <w:t>ул.Садовая</w:t>
            </w:r>
            <w:proofErr w:type="spellEnd"/>
            <w:r>
              <w:rPr>
                <w:rFonts w:ascii="Times New Roman" w:hAnsi="Times New Roman"/>
                <w:sz w:val="24"/>
                <w:szCs w:val="24"/>
              </w:rPr>
              <w:t>, ф100, L=286 м</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2019-2020 гг.</w:t>
            </w:r>
          </w:p>
        </w:tc>
      </w:tr>
      <w:tr w:rsidR="008D3D2C">
        <w:tc>
          <w:tcPr>
            <w:tcW w:w="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3</w:t>
            </w:r>
          </w:p>
        </w:tc>
        <w:tc>
          <w:tcPr>
            <w:tcW w:w="7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Рек</w:t>
            </w:r>
            <w:r w:rsidR="009B7079">
              <w:rPr>
                <w:rFonts w:ascii="Times New Roman" w:hAnsi="Times New Roman"/>
                <w:sz w:val="24"/>
                <w:szCs w:val="24"/>
              </w:rPr>
              <w:t>онструкция водовода Ф300мм, L=510м от колодца в районе федеральной трассы</w:t>
            </w:r>
            <w:r>
              <w:rPr>
                <w:rFonts w:ascii="Times New Roman" w:hAnsi="Times New Roman"/>
                <w:sz w:val="24"/>
                <w:szCs w:val="24"/>
              </w:rPr>
              <w:t xml:space="preserve"> до</w:t>
            </w:r>
            <w:r w:rsidR="009B7079">
              <w:rPr>
                <w:rFonts w:ascii="Times New Roman" w:hAnsi="Times New Roman"/>
                <w:sz w:val="24"/>
                <w:szCs w:val="24"/>
              </w:rPr>
              <w:t xml:space="preserve"> поворота </w:t>
            </w:r>
            <w:proofErr w:type="gramStart"/>
            <w:r w:rsidR="009B7079">
              <w:rPr>
                <w:rFonts w:ascii="Times New Roman" w:hAnsi="Times New Roman"/>
                <w:sz w:val="24"/>
                <w:szCs w:val="24"/>
              </w:rPr>
              <w:t>на</w:t>
            </w:r>
            <w:proofErr w:type="gramEnd"/>
            <w:r>
              <w:rPr>
                <w:rFonts w:ascii="Times New Roman" w:hAnsi="Times New Roman"/>
                <w:sz w:val="24"/>
                <w:szCs w:val="24"/>
              </w:rPr>
              <w:t xml:space="preserve"> в/ч с. Агой.</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2021-2022 гг.</w:t>
            </w:r>
          </w:p>
        </w:tc>
      </w:tr>
      <w:tr w:rsidR="008D3D2C">
        <w:tc>
          <w:tcPr>
            <w:tcW w:w="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4</w:t>
            </w:r>
          </w:p>
        </w:tc>
        <w:tc>
          <w:tcPr>
            <w:tcW w:w="7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Реконструкция водовода Ф200</w:t>
            </w:r>
            <w:r w:rsidR="00F43A04">
              <w:rPr>
                <w:rFonts w:ascii="Times New Roman" w:hAnsi="Times New Roman"/>
                <w:sz w:val="24"/>
                <w:szCs w:val="24"/>
              </w:rPr>
              <w:t>-250</w:t>
            </w:r>
            <w:r>
              <w:rPr>
                <w:rFonts w:ascii="Times New Roman" w:hAnsi="Times New Roman"/>
                <w:sz w:val="24"/>
                <w:szCs w:val="24"/>
              </w:rPr>
              <w:t>мм, L</w:t>
            </w:r>
            <w:r w:rsidR="00F43A04">
              <w:rPr>
                <w:rFonts w:ascii="Times New Roman" w:hAnsi="Times New Roman"/>
                <w:sz w:val="24"/>
                <w:szCs w:val="24"/>
              </w:rPr>
              <w:t>=482м от ООО «Лазурит»</w:t>
            </w:r>
            <w:r>
              <w:rPr>
                <w:rFonts w:ascii="Times New Roman" w:hAnsi="Times New Roman"/>
                <w:sz w:val="24"/>
                <w:szCs w:val="24"/>
              </w:rPr>
              <w:t xml:space="preserve"> д</w:t>
            </w:r>
            <w:proofErr w:type="gramStart"/>
            <w:r>
              <w:rPr>
                <w:rFonts w:ascii="Times New Roman" w:hAnsi="Times New Roman"/>
                <w:sz w:val="24"/>
                <w:szCs w:val="24"/>
              </w:rPr>
              <w:t>о ООО</w:t>
            </w:r>
            <w:proofErr w:type="gramEnd"/>
            <w:r>
              <w:rPr>
                <w:rFonts w:ascii="Times New Roman" w:hAnsi="Times New Roman"/>
                <w:sz w:val="24"/>
                <w:szCs w:val="24"/>
              </w:rPr>
              <w:t xml:space="preserve"> «</w:t>
            </w:r>
            <w:proofErr w:type="spellStart"/>
            <w:r>
              <w:rPr>
                <w:rFonts w:ascii="Times New Roman" w:hAnsi="Times New Roman"/>
                <w:sz w:val="24"/>
                <w:szCs w:val="24"/>
              </w:rPr>
              <w:t>Торес</w:t>
            </w:r>
            <w:proofErr w:type="spellEnd"/>
            <w:r>
              <w:rPr>
                <w:rFonts w:ascii="Times New Roman" w:hAnsi="Times New Roman"/>
                <w:sz w:val="24"/>
                <w:szCs w:val="24"/>
              </w:rPr>
              <w:t>» с. Агой.</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C3790">
            <w:pPr>
              <w:pStyle w:val="afd"/>
              <w:jc w:val="center"/>
              <w:rPr>
                <w:rFonts w:ascii="Times New Roman" w:hAnsi="Times New Roman"/>
                <w:b/>
                <w:sz w:val="24"/>
                <w:szCs w:val="24"/>
              </w:rPr>
            </w:pPr>
            <w:r>
              <w:rPr>
                <w:rFonts w:ascii="Times New Roman" w:hAnsi="Times New Roman"/>
                <w:b/>
                <w:sz w:val="24"/>
                <w:szCs w:val="24"/>
              </w:rPr>
              <w:t>2021-2022 гг.</w:t>
            </w:r>
          </w:p>
        </w:tc>
      </w:tr>
      <w:tr w:rsidR="008D3D2C">
        <w:tc>
          <w:tcPr>
            <w:tcW w:w="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5</w:t>
            </w:r>
          </w:p>
        </w:tc>
        <w:tc>
          <w:tcPr>
            <w:tcW w:w="7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Реконструкция водовода Ф100мм,</w:t>
            </w:r>
            <w:r w:rsidR="007C3790">
              <w:rPr>
                <w:rFonts w:ascii="Times New Roman" w:hAnsi="Times New Roman"/>
                <w:sz w:val="24"/>
                <w:szCs w:val="24"/>
              </w:rPr>
              <w:t xml:space="preserve"> L</w:t>
            </w:r>
            <w:r w:rsidR="00042A00">
              <w:rPr>
                <w:rFonts w:ascii="Times New Roman" w:hAnsi="Times New Roman"/>
                <w:sz w:val="24"/>
                <w:szCs w:val="24"/>
              </w:rPr>
              <w:t xml:space="preserve">=300м от гаражного кооператива </w:t>
            </w:r>
            <w:r w:rsidR="007C3790">
              <w:rPr>
                <w:rFonts w:ascii="Times New Roman" w:hAnsi="Times New Roman"/>
                <w:sz w:val="24"/>
                <w:szCs w:val="24"/>
              </w:rPr>
              <w:t>до дома №8А</w:t>
            </w:r>
            <w:r>
              <w:rPr>
                <w:rFonts w:ascii="Times New Roman" w:hAnsi="Times New Roman"/>
                <w:sz w:val="24"/>
                <w:szCs w:val="24"/>
              </w:rPr>
              <w:t xml:space="preserve"> по ул. Школьная, с. Агой.</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C3790">
            <w:pPr>
              <w:pStyle w:val="afd"/>
              <w:jc w:val="center"/>
              <w:rPr>
                <w:rFonts w:ascii="Times New Roman" w:hAnsi="Times New Roman"/>
                <w:b/>
                <w:sz w:val="24"/>
                <w:szCs w:val="24"/>
              </w:rPr>
            </w:pPr>
            <w:r>
              <w:rPr>
                <w:rFonts w:ascii="Times New Roman" w:hAnsi="Times New Roman"/>
                <w:b/>
                <w:sz w:val="24"/>
                <w:szCs w:val="24"/>
              </w:rPr>
              <w:t>2023</w:t>
            </w:r>
            <w:r w:rsidR="005B54F3">
              <w:rPr>
                <w:rFonts w:ascii="Times New Roman" w:hAnsi="Times New Roman"/>
                <w:b/>
                <w:sz w:val="24"/>
                <w:szCs w:val="24"/>
              </w:rPr>
              <w:t xml:space="preserve"> г.</w:t>
            </w:r>
          </w:p>
        </w:tc>
      </w:tr>
      <w:tr w:rsidR="008D3D2C">
        <w:tc>
          <w:tcPr>
            <w:tcW w:w="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6</w:t>
            </w:r>
          </w:p>
        </w:tc>
        <w:tc>
          <w:tcPr>
            <w:tcW w:w="7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FB359E">
            <w:pPr>
              <w:pStyle w:val="afd"/>
              <w:rPr>
                <w:rFonts w:ascii="Times New Roman" w:hAnsi="Times New Roman"/>
                <w:sz w:val="24"/>
                <w:szCs w:val="24"/>
              </w:rPr>
            </w:pPr>
            <w:r>
              <w:rPr>
                <w:rFonts w:ascii="Times New Roman" w:hAnsi="Times New Roman"/>
                <w:sz w:val="24"/>
                <w:szCs w:val="24"/>
              </w:rPr>
              <w:t>Реконструкция водовода Ф200</w:t>
            </w:r>
            <w:r w:rsidR="00755DF1">
              <w:rPr>
                <w:rFonts w:ascii="Times New Roman" w:hAnsi="Times New Roman"/>
                <w:sz w:val="24"/>
                <w:szCs w:val="24"/>
              </w:rPr>
              <w:t>мм, L=42</w:t>
            </w:r>
            <w:r>
              <w:rPr>
                <w:rFonts w:ascii="Times New Roman" w:hAnsi="Times New Roman"/>
                <w:sz w:val="24"/>
                <w:szCs w:val="24"/>
              </w:rPr>
              <w:t xml:space="preserve">0м от водозабора </w:t>
            </w:r>
            <w:proofErr w:type="gramStart"/>
            <w:r>
              <w:rPr>
                <w:rFonts w:ascii="Times New Roman" w:hAnsi="Times New Roman"/>
                <w:sz w:val="24"/>
                <w:szCs w:val="24"/>
              </w:rPr>
              <w:t>до</w:t>
            </w:r>
            <w:proofErr w:type="gramEnd"/>
            <w:r>
              <w:rPr>
                <w:rFonts w:ascii="Times New Roman" w:hAnsi="Times New Roman"/>
                <w:sz w:val="24"/>
                <w:szCs w:val="24"/>
              </w:rPr>
              <w:t xml:space="preserve"> ж/д №5</w:t>
            </w:r>
            <w:r w:rsidR="00755DF1">
              <w:rPr>
                <w:rFonts w:ascii="Times New Roman" w:hAnsi="Times New Roman"/>
                <w:sz w:val="24"/>
                <w:szCs w:val="24"/>
              </w:rPr>
              <w:t xml:space="preserve"> по ул. Спортивная, с. </w:t>
            </w:r>
            <w:proofErr w:type="spellStart"/>
            <w:r w:rsidR="00755DF1">
              <w:rPr>
                <w:rFonts w:ascii="Times New Roman" w:hAnsi="Times New Roman"/>
                <w:sz w:val="24"/>
                <w:szCs w:val="24"/>
              </w:rPr>
              <w:t>Небуг</w:t>
            </w:r>
            <w:proofErr w:type="spellEnd"/>
            <w:r w:rsidR="00755DF1">
              <w:rPr>
                <w:rFonts w:ascii="Times New Roman" w:hAnsi="Times New Roman"/>
                <w:sz w:val="24"/>
                <w:szCs w:val="24"/>
              </w:rPr>
              <w:t>.</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C3790">
            <w:pPr>
              <w:pStyle w:val="afd"/>
              <w:jc w:val="center"/>
              <w:rPr>
                <w:rFonts w:ascii="Times New Roman" w:hAnsi="Times New Roman"/>
                <w:b/>
                <w:sz w:val="24"/>
                <w:szCs w:val="24"/>
              </w:rPr>
            </w:pPr>
            <w:r>
              <w:rPr>
                <w:rFonts w:ascii="Times New Roman" w:hAnsi="Times New Roman"/>
                <w:b/>
                <w:sz w:val="24"/>
                <w:szCs w:val="24"/>
              </w:rPr>
              <w:t>2022-2023 гг.</w:t>
            </w:r>
          </w:p>
        </w:tc>
      </w:tr>
      <w:tr w:rsidR="008D3D2C">
        <w:tc>
          <w:tcPr>
            <w:tcW w:w="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7</w:t>
            </w:r>
          </w:p>
        </w:tc>
        <w:tc>
          <w:tcPr>
            <w:tcW w:w="7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 xml:space="preserve">Реконструкция водовода Ф100мм, L=110м по ул. Центральная с. </w:t>
            </w:r>
            <w:proofErr w:type="spellStart"/>
            <w:r>
              <w:rPr>
                <w:rFonts w:ascii="Times New Roman" w:hAnsi="Times New Roman"/>
                <w:sz w:val="24"/>
                <w:szCs w:val="24"/>
              </w:rPr>
              <w:t>Небуг</w:t>
            </w:r>
            <w:proofErr w:type="spellEnd"/>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2025-2029 гг.</w:t>
            </w:r>
          </w:p>
        </w:tc>
      </w:tr>
      <w:tr w:rsidR="008D3D2C">
        <w:tc>
          <w:tcPr>
            <w:tcW w:w="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8</w:t>
            </w:r>
          </w:p>
        </w:tc>
        <w:tc>
          <w:tcPr>
            <w:tcW w:w="7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39276C">
            <w:pPr>
              <w:pStyle w:val="afd"/>
              <w:rPr>
                <w:rFonts w:ascii="Times New Roman" w:hAnsi="Times New Roman"/>
                <w:sz w:val="24"/>
                <w:szCs w:val="24"/>
              </w:rPr>
            </w:pPr>
            <w:r>
              <w:rPr>
                <w:rFonts w:ascii="Times New Roman" w:hAnsi="Times New Roman"/>
                <w:sz w:val="24"/>
                <w:szCs w:val="24"/>
              </w:rPr>
              <w:t>С</w:t>
            </w:r>
            <w:r w:rsidR="00755DF1">
              <w:rPr>
                <w:rFonts w:ascii="Times New Roman" w:hAnsi="Times New Roman"/>
                <w:sz w:val="24"/>
                <w:szCs w:val="24"/>
              </w:rPr>
              <w:t>троительство водовода от водопроводного колодца у остановки пан. «</w:t>
            </w:r>
            <w:proofErr w:type="spellStart"/>
            <w:r w:rsidR="00755DF1">
              <w:rPr>
                <w:rFonts w:ascii="Times New Roman" w:hAnsi="Times New Roman"/>
                <w:sz w:val="24"/>
                <w:szCs w:val="24"/>
              </w:rPr>
              <w:t>Небуг</w:t>
            </w:r>
            <w:proofErr w:type="spellEnd"/>
            <w:r w:rsidR="00755DF1">
              <w:rPr>
                <w:rFonts w:ascii="Times New Roman" w:hAnsi="Times New Roman"/>
                <w:sz w:val="24"/>
                <w:szCs w:val="24"/>
              </w:rPr>
              <w:t xml:space="preserve">» до </w:t>
            </w:r>
            <w:proofErr w:type="spellStart"/>
            <w:r w:rsidR="00755DF1">
              <w:rPr>
                <w:rFonts w:ascii="Times New Roman" w:hAnsi="Times New Roman"/>
                <w:sz w:val="24"/>
                <w:szCs w:val="24"/>
              </w:rPr>
              <w:t>мкрн</w:t>
            </w:r>
            <w:proofErr w:type="spellEnd"/>
            <w:r w:rsidR="00755DF1">
              <w:rPr>
                <w:rFonts w:ascii="Times New Roman" w:hAnsi="Times New Roman"/>
                <w:sz w:val="24"/>
                <w:szCs w:val="24"/>
              </w:rPr>
              <w:t>. «Сосновый бор» Ф63 мм, L=300м</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403E40">
            <w:pPr>
              <w:pStyle w:val="afd"/>
              <w:jc w:val="center"/>
              <w:rPr>
                <w:rFonts w:ascii="Times New Roman" w:hAnsi="Times New Roman"/>
                <w:b/>
                <w:sz w:val="24"/>
                <w:szCs w:val="24"/>
              </w:rPr>
            </w:pPr>
            <w:r>
              <w:rPr>
                <w:rFonts w:ascii="Times New Roman" w:hAnsi="Times New Roman"/>
                <w:b/>
                <w:sz w:val="24"/>
                <w:szCs w:val="24"/>
              </w:rPr>
              <w:t>2024</w:t>
            </w:r>
            <w:r w:rsidR="00755DF1">
              <w:rPr>
                <w:rFonts w:ascii="Times New Roman" w:hAnsi="Times New Roman"/>
                <w:b/>
                <w:sz w:val="24"/>
                <w:szCs w:val="24"/>
              </w:rPr>
              <w:t>г.</w:t>
            </w:r>
          </w:p>
        </w:tc>
      </w:tr>
      <w:tr w:rsidR="008D3D2C">
        <w:tc>
          <w:tcPr>
            <w:tcW w:w="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9</w:t>
            </w:r>
          </w:p>
        </w:tc>
        <w:tc>
          <w:tcPr>
            <w:tcW w:w="76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 xml:space="preserve">Реконструкция водопроводных сетей от моста до дома учителей по ул. Центральная, с. </w:t>
            </w:r>
            <w:proofErr w:type="spellStart"/>
            <w:r>
              <w:rPr>
                <w:rFonts w:ascii="Times New Roman" w:hAnsi="Times New Roman"/>
                <w:sz w:val="24"/>
                <w:szCs w:val="24"/>
              </w:rPr>
              <w:t>Небуг</w:t>
            </w:r>
            <w:proofErr w:type="spellEnd"/>
            <w:r>
              <w:rPr>
                <w:rFonts w:ascii="Times New Roman" w:hAnsi="Times New Roman"/>
                <w:sz w:val="24"/>
                <w:szCs w:val="24"/>
              </w:rPr>
              <w:t xml:space="preserve"> Ф63мм, L=100м</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2025-2029 гг.</w:t>
            </w:r>
          </w:p>
        </w:tc>
      </w:tr>
    </w:tbl>
    <w:p w:rsidR="008D3D2C" w:rsidRDefault="008D3D2C">
      <w:pPr>
        <w:pStyle w:val="3"/>
        <w:numPr>
          <w:ilvl w:val="2"/>
          <w:numId w:val="2"/>
        </w:numPr>
        <w:spacing w:before="0" w:after="0" w:line="360" w:lineRule="auto"/>
        <w:ind w:left="0" w:firstLine="0"/>
        <w:jc w:val="center"/>
        <w:rPr>
          <w:rFonts w:ascii="Times New Roman" w:hAnsi="Times New Roman" w:cs="Times New Roman"/>
        </w:rPr>
      </w:pPr>
    </w:p>
    <w:p w:rsidR="008D3D2C" w:rsidRDefault="00755DF1">
      <w:pPr>
        <w:pStyle w:val="3"/>
        <w:numPr>
          <w:ilvl w:val="2"/>
          <w:numId w:val="2"/>
        </w:numPr>
        <w:spacing w:before="0" w:after="0" w:line="360" w:lineRule="auto"/>
        <w:ind w:left="0" w:firstLine="0"/>
        <w:jc w:val="center"/>
      </w:pPr>
      <w:bookmarkStart w:id="31" w:name="__RefHeading___Toc6063_1325437990"/>
      <w:bookmarkEnd w:id="31"/>
      <w:r>
        <w:rPr>
          <w:rFonts w:ascii="Times New Roman" w:hAnsi="Times New Roman" w:cs="Times New Roman"/>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мероприятий, предусмотренных схемой водоснабжения.</w:t>
      </w:r>
    </w:p>
    <w:p w:rsidR="008D3D2C" w:rsidRDefault="00755DF1">
      <w:pPr>
        <w:pStyle w:val="a0"/>
        <w:spacing w:line="360" w:lineRule="auto"/>
        <w:ind w:firstLine="709"/>
        <w:jc w:val="both"/>
        <w:rPr>
          <w:rFonts w:ascii="Times New Roman" w:hAnsi="Times New Roman"/>
          <w:bCs/>
          <w:sz w:val="28"/>
          <w:szCs w:val="28"/>
        </w:rPr>
      </w:pPr>
      <w:r>
        <w:rPr>
          <w:rFonts w:ascii="Times New Roman" w:hAnsi="Times New Roman"/>
          <w:bCs/>
          <w:sz w:val="28"/>
          <w:szCs w:val="28"/>
        </w:rPr>
        <w:t xml:space="preserve">Основными техническими и </w:t>
      </w:r>
      <w:proofErr w:type="gramStart"/>
      <w:r>
        <w:rPr>
          <w:rFonts w:ascii="Times New Roman" w:hAnsi="Times New Roman"/>
          <w:bCs/>
          <w:sz w:val="28"/>
          <w:szCs w:val="28"/>
        </w:rPr>
        <w:t xml:space="preserve">технологическими проблемами, </w:t>
      </w:r>
      <w:r>
        <w:rPr>
          <w:rFonts w:ascii="Times New Roman" w:hAnsi="Times New Roman"/>
          <w:bCs/>
          <w:sz w:val="28"/>
          <w:szCs w:val="28"/>
        </w:rPr>
        <w:lastRenderedPageBreak/>
        <w:t xml:space="preserve">возникающими при водоснабжении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 Туапсинского района Краснодарского края являются</w:t>
      </w:r>
      <w:proofErr w:type="gramEnd"/>
      <w:r>
        <w:rPr>
          <w:rFonts w:ascii="Times New Roman" w:hAnsi="Times New Roman"/>
          <w:bCs/>
          <w:sz w:val="28"/>
          <w:szCs w:val="28"/>
        </w:rPr>
        <w:t xml:space="preserve"> —  износ водопроводных сетей, артезианских скважин и пожарных гидрантов.</w:t>
      </w:r>
    </w:p>
    <w:p w:rsidR="008D3D2C" w:rsidRDefault="00755DF1">
      <w:pPr>
        <w:numPr>
          <w:ilvl w:val="0"/>
          <w:numId w:val="11"/>
        </w:numPr>
        <w:spacing w:line="360" w:lineRule="auto"/>
        <w:jc w:val="both"/>
        <w:rPr>
          <w:rFonts w:ascii="Times New Roman" w:hAnsi="Times New Roman"/>
          <w:bCs/>
          <w:sz w:val="28"/>
          <w:szCs w:val="28"/>
        </w:rPr>
      </w:pPr>
      <w:r>
        <w:rPr>
          <w:rFonts w:ascii="Times New Roman" w:hAnsi="Times New Roman"/>
          <w:bCs/>
          <w:sz w:val="28"/>
          <w:szCs w:val="28"/>
        </w:rPr>
        <w:t>Реконструкция водопроводной сети необходима, для бесперебойного обеспечения жителей питьевой водой.</w:t>
      </w:r>
    </w:p>
    <w:p w:rsidR="008D3D2C" w:rsidRDefault="008D3D2C">
      <w:pPr>
        <w:spacing w:line="360" w:lineRule="auto"/>
        <w:ind w:firstLine="851"/>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32" w:name="__RefHeading___Toc6065_1325437990"/>
      <w:bookmarkEnd w:id="32"/>
      <w:r>
        <w:rPr>
          <w:rFonts w:ascii="Times New Roman" w:hAnsi="Times New Roman" w:cs="Times New Roman"/>
        </w:rPr>
        <w:t>1.4.3 Сведения о вновь строящихся, реконструируемых и предлагаемых к выводу из эксплуатации объектах водоснабжения.</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На данный момент в </w:t>
      </w:r>
      <w:proofErr w:type="spellStart"/>
      <w:r>
        <w:rPr>
          <w:rFonts w:ascii="Times New Roman" w:hAnsi="Times New Roman"/>
          <w:bCs/>
          <w:sz w:val="28"/>
          <w:szCs w:val="28"/>
        </w:rPr>
        <w:t>Небугском</w:t>
      </w:r>
      <w:proofErr w:type="spellEnd"/>
      <w:r>
        <w:rPr>
          <w:rFonts w:ascii="Times New Roman" w:hAnsi="Times New Roman"/>
          <w:bCs/>
          <w:sz w:val="28"/>
          <w:szCs w:val="28"/>
        </w:rPr>
        <w:t xml:space="preserve"> сельском  поселении осуществляется текущая реконструкция объектов систем водоснабжения по мере необходимости.</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Целью мероприятий по реконструкции и модернизации объектов систем водоснабжения является бесперебойное снабжение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Туапсинского района Краснодарского края питьевой водой, отвечающей требованиям новых нормативов качества, повышение энергетической эффективности оборудования.</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В данном разделе отражены основные объекты, предусмотренные во втором сценарии развития централизованной системы питьевого     водоснабжения.</w:t>
      </w:r>
    </w:p>
    <w:p w:rsidR="008D3D2C" w:rsidRDefault="00755DF1">
      <w:pPr>
        <w:spacing w:line="360" w:lineRule="auto"/>
      </w:pPr>
      <w:r>
        <w:rPr>
          <w:rFonts w:ascii="Times New Roman" w:hAnsi="Times New Roman"/>
          <w:b/>
          <w:bCs/>
          <w:sz w:val="28"/>
          <w:szCs w:val="28"/>
        </w:rPr>
        <w:t>1. Сведения об объектах, предлагаемых к новому</w:t>
      </w:r>
      <w:r>
        <w:rPr>
          <w:rFonts w:ascii="Times New Roman" w:hAnsi="Times New Roman"/>
          <w:b/>
          <w:bCs/>
          <w:spacing w:val="45"/>
          <w:sz w:val="28"/>
          <w:szCs w:val="28"/>
        </w:rPr>
        <w:t xml:space="preserve"> </w:t>
      </w:r>
      <w:r>
        <w:rPr>
          <w:rFonts w:ascii="Times New Roman" w:hAnsi="Times New Roman"/>
          <w:b/>
          <w:bCs/>
          <w:sz w:val="28"/>
          <w:szCs w:val="28"/>
        </w:rPr>
        <w:t>строительству</w:t>
      </w:r>
    </w:p>
    <w:p w:rsidR="008D3D2C" w:rsidRDefault="00790C05" w:rsidP="00790C05">
      <w:pPr>
        <w:pStyle w:val="a0"/>
        <w:spacing w:line="360" w:lineRule="auto"/>
        <w:jc w:val="both"/>
        <w:rPr>
          <w:rFonts w:ascii="Times New Roman" w:hAnsi="Times New Roman"/>
          <w:sz w:val="28"/>
          <w:szCs w:val="28"/>
        </w:rPr>
      </w:pPr>
      <w:r>
        <w:rPr>
          <w:rFonts w:ascii="Times New Roman" w:hAnsi="Times New Roman"/>
          <w:sz w:val="28"/>
          <w:szCs w:val="28"/>
        </w:rPr>
        <w:t xml:space="preserve">Сведения </w:t>
      </w:r>
      <w:r w:rsidR="00755DF1">
        <w:rPr>
          <w:rFonts w:ascii="Times New Roman" w:hAnsi="Times New Roman"/>
          <w:sz w:val="28"/>
          <w:szCs w:val="28"/>
        </w:rPr>
        <w:t>о строительств</w:t>
      </w:r>
      <w:r>
        <w:rPr>
          <w:rFonts w:ascii="Times New Roman" w:hAnsi="Times New Roman"/>
          <w:sz w:val="28"/>
          <w:szCs w:val="28"/>
        </w:rPr>
        <w:t>е новой водопроводной сети приведены в таблице 15</w:t>
      </w:r>
      <w:r w:rsidR="00755DF1">
        <w:rPr>
          <w:rFonts w:ascii="Times New Roman" w:hAnsi="Times New Roman"/>
          <w:sz w:val="28"/>
          <w:szCs w:val="28"/>
        </w:rPr>
        <w:t>.</w:t>
      </w:r>
    </w:p>
    <w:p w:rsidR="008D3D2C" w:rsidRDefault="00755DF1">
      <w:pPr>
        <w:spacing w:line="360" w:lineRule="auto"/>
        <w:jc w:val="both"/>
      </w:pPr>
      <w:r>
        <w:rPr>
          <w:rFonts w:ascii="Times New Roman" w:hAnsi="Times New Roman"/>
          <w:b/>
          <w:bCs/>
          <w:sz w:val="28"/>
          <w:szCs w:val="28"/>
        </w:rPr>
        <w:t>2. Сведения о действующих</w:t>
      </w:r>
      <w:r>
        <w:rPr>
          <w:rFonts w:ascii="Times New Roman" w:hAnsi="Times New Roman"/>
          <w:b/>
          <w:bCs/>
          <w:sz w:val="28"/>
          <w:szCs w:val="28"/>
        </w:rPr>
        <w:tab/>
        <w:t xml:space="preserve"> объектах, предлагаемых к реконструкции (техническому</w:t>
      </w:r>
      <w:r>
        <w:rPr>
          <w:rFonts w:ascii="Times New Roman" w:hAnsi="Times New Roman"/>
          <w:b/>
          <w:bCs/>
          <w:spacing w:val="13"/>
          <w:sz w:val="28"/>
          <w:szCs w:val="28"/>
        </w:rPr>
        <w:t xml:space="preserve"> </w:t>
      </w:r>
      <w:r>
        <w:rPr>
          <w:rFonts w:ascii="Times New Roman" w:hAnsi="Times New Roman"/>
          <w:b/>
          <w:bCs/>
          <w:sz w:val="28"/>
          <w:szCs w:val="28"/>
        </w:rPr>
        <w:t>перевооружению).</w:t>
      </w:r>
    </w:p>
    <w:p w:rsidR="008D3D2C" w:rsidRDefault="00755DF1">
      <w:pPr>
        <w:pStyle w:val="a0"/>
        <w:numPr>
          <w:ilvl w:val="0"/>
          <w:numId w:val="12"/>
        </w:numPr>
        <w:spacing w:line="360" w:lineRule="auto"/>
        <w:rPr>
          <w:rFonts w:ascii="Times New Roman" w:hAnsi="Times New Roman"/>
          <w:b/>
          <w:bCs/>
          <w:i/>
          <w:iCs/>
          <w:sz w:val="28"/>
          <w:szCs w:val="28"/>
        </w:rPr>
      </w:pPr>
      <w:r>
        <w:rPr>
          <w:rFonts w:ascii="Times New Roman" w:hAnsi="Times New Roman"/>
          <w:b/>
          <w:bCs/>
          <w:i/>
          <w:iCs/>
          <w:sz w:val="28"/>
          <w:szCs w:val="28"/>
        </w:rPr>
        <w:t>Реконструкция водопроводной сети.</w:t>
      </w:r>
    </w:p>
    <w:p w:rsidR="008D3D2C" w:rsidRDefault="00755DF1">
      <w:pPr>
        <w:pStyle w:val="a0"/>
        <w:spacing w:line="360" w:lineRule="auto"/>
        <w:ind w:firstLine="709"/>
        <w:jc w:val="both"/>
      </w:pPr>
      <w:r>
        <w:rPr>
          <w:rFonts w:ascii="Times New Roman" w:hAnsi="Times New Roman"/>
          <w:sz w:val="28"/>
          <w:szCs w:val="28"/>
        </w:rPr>
        <w:t xml:space="preserve">Система водоснабжения находится в изношенном состоянии. В 2018-2020 гг. необходимо реконструировать часть водопроводной сети в </w:t>
      </w: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ебуг</w:t>
      </w:r>
      <w:proofErr w:type="spellEnd"/>
      <w:r>
        <w:rPr>
          <w:rFonts w:ascii="Times New Roman" w:hAnsi="Times New Roman"/>
          <w:sz w:val="28"/>
          <w:szCs w:val="28"/>
        </w:rPr>
        <w:t xml:space="preserve"> на </w:t>
      </w:r>
      <w:proofErr w:type="spellStart"/>
      <w:r>
        <w:rPr>
          <w:rFonts w:ascii="Times New Roman" w:hAnsi="Times New Roman"/>
          <w:sz w:val="28"/>
          <w:szCs w:val="28"/>
        </w:rPr>
        <w:t>ул.Набережной</w:t>
      </w:r>
      <w:proofErr w:type="spellEnd"/>
      <w:r>
        <w:rPr>
          <w:rFonts w:ascii="Times New Roman" w:hAnsi="Times New Roman"/>
          <w:sz w:val="28"/>
          <w:szCs w:val="28"/>
        </w:rPr>
        <w:t xml:space="preserve"> 620м и на ул. Садовой 286м. </w:t>
      </w:r>
    </w:p>
    <w:p w:rsidR="008D3D2C" w:rsidRDefault="00755DF1">
      <w:pPr>
        <w:pStyle w:val="a0"/>
        <w:numPr>
          <w:ilvl w:val="0"/>
          <w:numId w:val="12"/>
        </w:numPr>
        <w:spacing w:line="360" w:lineRule="auto"/>
      </w:pPr>
      <w:r>
        <w:rPr>
          <w:rFonts w:ascii="Times New Roman" w:hAnsi="Times New Roman"/>
          <w:b/>
          <w:bCs/>
          <w:i/>
          <w:iCs/>
          <w:sz w:val="28"/>
          <w:szCs w:val="28"/>
        </w:rPr>
        <w:t>Реконструкция</w:t>
      </w:r>
      <w:r>
        <w:rPr>
          <w:rFonts w:ascii="Times New Roman" w:hAnsi="Times New Roman"/>
          <w:b/>
          <w:bCs/>
          <w:i/>
          <w:iCs/>
          <w:spacing w:val="-5"/>
          <w:sz w:val="28"/>
          <w:szCs w:val="28"/>
        </w:rPr>
        <w:t xml:space="preserve"> скважин.</w:t>
      </w:r>
    </w:p>
    <w:p w:rsidR="008D3D2C" w:rsidRDefault="00755DF1">
      <w:pPr>
        <w:pStyle w:val="a0"/>
        <w:spacing w:line="360" w:lineRule="auto"/>
        <w:ind w:firstLine="709"/>
        <w:jc w:val="both"/>
        <w:rPr>
          <w:rFonts w:ascii="Times New Roman" w:hAnsi="Times New Roman"/>
          <w:spacing w:val="-11"/>
          <w:sz w:val="28"/>
          <w:szCs w:val="28"/>
        </w:rPr>
      </w:pPr>
      <w:r>
        <w:rPr>
          <w:rFonts w:ascii="Times New Roman" w:hAnsi="Times New Roman"/>
          <w:spacing w:val="-11"/>
          <w:sz w:val="28"/>
          <w:szCs w:val="28"/>
        </w:rPr>
        <w:t>Мероприятия по реконструкции скважин отсутствуют.</w:t>
      </w:r>
    </w:p>
    <w:p w:rsidR="008D3D2C" w:rsidRDefault="00755DF1">
      <w:pPr>
        <w:spacing w:line="360" w:lineRule="auto"/>
        <w:jc w:val="both"/>
        <w:rPr>
          <w:rFonts w:ascii="Times New Roman" w:hAnsi="Times New Roman"/>
          <w:b/>
          <w:bCs/>
          <w:sz w:val="28"/>
          <w:szCs w:val="28"/>
        </w:rPr>
      </w:pPr>
      <w:r>
        <w:rPr>
          <w:rFonts w:ascii="Times New Roman" w:hAnsi="Times New Roman"/>
          <w:b/>
          <w:bCs/>
          <w:sz w:val="28"/>
          <w:szCs w:val="28"/>
        </w:rPr>
        <w:t>3. Сведения об</w:t>
      </w:r>
      <w:r>
        <w:rPr>
          <w:rFonts w:ascii="Times New Roman" w:hAnsi="Times New Roman"/>
          <w:b/>
          <w:bCs/>
          <w:sz w:val="28"/>
          <w:szCs w:val="28"/>
        </w:rPr>
        <w:tab/>
        <w:t>объектах водоснабжения, предлагаемых к выводу из эксплуатации.</w:t>
      </w:r>
    </w:p>
    <w:p w:rsidR="008D3D2C" w:rsidRDefault="00755DF1">
      <w:pPr>
        <w:pStyle w:val="a0"/>
        <w:spacing w:line="360" w:lineRule="auto"/>
        <w:ind w:firstLine="709"/>
        <w:jc w:val="both"/>
        <w:rPr>
          <w:rFonts w:ascii="Times New Roman" w:hAnsi="Times New Roman"/>
          <w:bCs/>
          <w:sz w:val="28"/>
          <w:szCs w:val="28"/>
        </w:rPr>
      </w:pPr>
      <w:r>
        <w:rPr>
          <w:rFonts w:ascii="Times New Roman" w:hAnsi="Times New Roman"/>
          <w:bCs/>
          <w:sz w:val="28"/>
          <w:szCs w:val="28"/>
        </w:rPr>
        <w:t xml:space="preserve">На территории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 Туапсинского района </w:t>
      </w:r>
      <w:r>
        <w:rPr>
          <w:rFonts w:ascii="Times New Roman" w:hAnsi="Times New Roman"/>
          <w:bCs/>
          <w:sz w:val="28"/>
          <w:szCs w:val="28"/>
        </w:rPr>
        <w:lastRenderedPageBreak/>
        <w:t>Краснодарского края отсутствуют объекты водоснабжения, предлагаемые к выводу из эксплуатации.</w:t>
      </w:r>
    </w:p>
    <w:p w:rsidR="008D3D2C" w:rsidRDefault="008D3D2C">
      <w:pPr>
        <w:spacing w:line="360" w:lineRule="auto"/>
        <w:ind w:firstLine="709"/>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33" w:name="__RefHeading___Toc6067_1325437990"/>
      <w:bookmarkEnd w:id="33"/>
      <w:r>
        <w:rPr>
          <w:rFonts w:ascii="Times New Roman" w:hAnsi="Times New Roman" w:cs="Times New Roman"/>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При внедрении системы автоматизации решаются следующие задачи:</w:t>
      </w:r>
    </w:p>
    <w:p w:rsidR="008D3D2C" w:rsidRDefault="00755DF1">
      <w:pPr>
        <w:spacing w:line="360" w:lineRule="auto"/>
        <w:ind w:firstLine="709"/>
        <w:jc w:val="both"/>
      </w:pPr>
      <w:r>
        <w:rPr>
          <w:rFonts w:ascii="Times New Roman" w:eastAsia="Times New Roman" w:hAnsi="Times New Roman"/>
          <w:sz w:val="28"/>
          <w:szCs w:val="28"/>
        </w:rPr>
        <w:t xml:space="preserve"> </w:t>
      </w:r>
      <w:r>
        <w:rPr>
          <w:rFonts w:ascii="Times New Roman" w:hAnsi="Times New Roman"/>
          <w:sz w:val="28"/>
          <w:szCs w:val="28"/>
        </w:rPr>
        <w:t>- повышение оперативности и качества управления технологическими процессами;</w:t>
      </w:r>
    </w:p>
    <w:p w:rsidR="008D3D2C" w:rsidRDefault="00755DF1">
      <w:pPr>
        <w:spacing w:line="360" w:lineRule="auto"/>
        <w:ind w:firstLine="709"/>
        <w:jc w:val="both"/>
      </w:pPr>
      <w:r>
        <w:rPr>
          <w:rFonts w:ascii="Times New Roman" w:eastAsia="Times New Roman" w:hAnsi="Times New Roman"/>
          <w:sz w:val="28"/>
          <w:szCs w:val="28"/>
        </w:rPr>
        <w:t xml:space="preserve"> </w:t>
      </w:r>
      <w:r>
        <w:rPr>
          <w:rFonts w:ascii="Times New Roman" w:hAnsi="Times New Roman"/>
          <w:sz w:val="28"/>
          <w:szCs w:val="28"/>
        </w:rPr>
        <w:t>- повышение безопасности производственных процессов;</w:t>
      </w:r>
    </w:p>
    <w:p w:rsidR="008D3D2C" w:rsidRDefault="00755DF1">
      <w:pPr>
        <w:spacing w:line="360" w:lineRule="auto"/>
        <w:ind w:firstLine="709"/>
        <w:jc w:val="both"/>
      </w:pPr>
      <w:r>
        <w:rPr>
          <w:rFonts w:ascii="Times New Roman" w:eastAsia="Times New Roman" w:hAnsi="Times New Roman"/>
          <w:sz w:val="28"/>
          <w:szCs w:val="28"/>
        </w:rPr>
        <w:t xml:space="preserve"> </w:t>
      </w:r>
      <w:r>
        <w:rPr>
          <w:rFonts w:ascii="Times New Roman" w:hAnsi="Times New Roman"/>
          <w:sz w:val="28"/>
          <w:szCs w:val="28"/>
        </w:rPr>
        <w:t xml:space="preserve">- повышение уровня контроля технических систем и объектов, обеспечение их функционирования без постоянного присутствия дежурного персонала;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сокращение затрат времени персонала на обнаружение и локализацию неисправностей и аварий в системе;</w:t>
      </w:r>
    </w:p>
    <w:p w:rsidR="008D3D2C" w:rsidRDefault="00755DF1">
      <w:pPr>
        <w:spacing w:line="360" w:lineRule="auto"/>
        <w:ind w:firstLine="709"/>
        <w:jc w:val="both"/>
      </w:pPr>
      <w:r>
        <w:rPr>
          <w:rFonts w:ascii="Times New Roman" w:eastAsia="Times New Roman" w:hAnsi="Times New Roman"/>
          <w:sz w:val="28"/>
          <w:szCs w:val="28"/>
        </w:rPr>
        <w:t xml:space="preserve"> </w:t>
      </w:r>
      <w:r>
        <w:rPr>
          <w:rFonts w:ascii="Times New Roman" w:hAnsi="Times New Roman"/>
          <w:sz w:val="28"/>
          <w:szCs w:val="28"/>
        </w:rPr>
        <w:t>- экономия трудовых ресурсов, облегчение условий труда обслуживающего персонала;</w:t>
      </w:r>
    </w:p>
    <w:p w:rsidR="008D3D2C" w:rsidRDefault="00755DF1">
      <w:pPr>
        <w:spacing w:line="360" w:lineRule="auto"/>
        <w:ind w:firstLine="709"/>
        <w:jc w:val="both"/>
      </w:pPr>
      <w:r>
        <w:rPr>
          <w:rFonts w:ascii="Times New Roman" w:eastAsia="Times New Roman" w:hAnsi="Times New Roman"/>
          <w:sz w:val="28"/>
          <w:szCs w:val="28"/>
        </w:rPr>
        <w:t xml:space="preserve"> </w:t>
      </w:r>
      <w:r>
        <w:rPr>
          <w:rFonts w:ascii="Times New Roman" w:hAnsi="Times New Roman"/>
          <w:sz w:val="28"/>
          <w:szCs w:val="28"/>
        </w:rPr>
        <w:t>-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8D3D2C" w:rsidRDefault="00755DF1">
      <w:pPr>
        <w:spacing w:line="360" w:lineRule="auto"/>
        <w:ind w:firstLine="709"/>
        <w:jc w:val="both"/>
      </w:pPr>
      <w:r>
        <w:rPr>
          <w:rFonts w:ascii="Times New Roman" w:eastAsia="Times New Roman" w:hAnsi="Times New Roman"/>
          <w:sz w:val="28"/>
          <w:szCs w:val="28"/>
        </w:rPr>
        <w:t xml:space="preserve"> </w:t>
      </w:r>
      <w:r>
        <w:rPr>
          <w:rFonts w:ascii="Times New Roman" w:hAnsi="Times New Roman"/>
          <w:sz w:val="28"/>
          <w:szCs w:val="28"/>
        </w:rPr>
        <w:t xml:space="preserve">- ведение баз данных, обеспечивающих информационную поддержку оперативного диспетчерского персонала.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реконструировать оборудование с высоким энергопотреблением на </w:t>
      </w:r>
      <w:proofErr w:type="spellStart"/>
      <w:r>
        <w:rPr>
          <w:rFonts w:ascii="Times New Roman" w:hAnsi="Times New Roman"/>
          <w:sz w:val="28"/>
          <w:szCs w:val="28"/>
        </w:rPr>
        <w:t>энергоэффективное</w:t>
      </w:r>
      <w:proofErr w:type="spellEnd"/>
      <w:r>
        <w:rPr>
          <w:rFonts w:ascii="Times New Roman" w:hAnsi="Times New Roman"/>
          <w:sz w:val="28"/>
          <w:szCs w:val="28"/>
        </w:rPr>
        <w:t xml:space="preserve">. </w:t>
      </w:r>
    </w:p>
    <w:p w:rsidR="008D3D2C" w:rsidRDefault="008D3D2C">
      <w:pPr>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34" w:name="__RefHeading___Toc6069_1325437990"/>
      <w:bookmarkEnd w:id="34"/>
      <w:r>
        <w:rPr>
          <w:rFonts w:ascii="Times New Roman" w:hAnsi="Times New Roman" w:cs="Times New Roman"/>
        </w:rPr>
        <w:t>1.4.5 Сведения об оснащенности зданий, строений, сооружений приборами учета и их применении при осуществлении расчетов за потребленную воду.</w:t>
      </w:r>
    </w:p>
    <w:p w:rsidR="008D3D2C" w:rsidRDefault="00755DF1">
      <w:pPr>
        <w:spacing w:line="360" w:lineRule="auto"/>
        <w:ind w:firstLine="709"/>
        <w:jc w:val="both"/>
      </w:pPr>
      <w:r>
        <w:rPr>
          <w:rFonts w:ascii="Times New Roman" w:hAnsi="Times New Roman"/>
          <w:bCs/>
          <w:sz w:val="28"/>
          <w:szCs w:val="28"/>
        </w:rPr>
        <w:t xml:space="preserve">На данный момент в </w:t>
      </w:r>
      <w:proofErr w:type="spellStart"/>
      <w:r>
        <w:rPr>
          <w:rFonts w:ascii="Times New Roman" w:hAnsi="Times New Roman"/>
          <w:bCs/>
          <w:sz w:val="28"/>
          <w:szCs w:val="28"/>
        </w:rPr>
        <w:t>Небугском</w:t>
      </w:r>
      <w:proofErr w:type="spellEnd"/>
      <w:r>
        <w:rPr>
          <w:rFonts w:ascii="Times New Roman" w:hAnsi="Times New Roman"/>
          <w:bCs/>
          <w:sz w:val="28"/>
          <w:szCs w:val="28"/>
        </w:rPr>
        <w:t xml:space="preserve"> сельском  поселении зарегистрировано 1630 абонентов потребления воды. Приборы учета есть у 3246 абонентов. На </w:t>
      </w:r>
      <w:r>
        <w:rPr>
          <w:rFonts w:ascii="Times New Roman" w:hAnsi="Times New Roman"/>
          <w:bCs/>
          <w:sz w:val="28"/>
          <w:szCs w:val="28"/>
        </w:rPr>
        <w:lastRenderedPageBreak/>
        <w:t xml:space="preserve">конец расчетного периода планируется 100% обеспечение населения коммерческими приборами учета воды,  при обеспечении установки приборов учёта на водозаборах, прочих сооружениях, для контроля расходов (потерь) по отдельным участкам (населённым пунктам). </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8D3D2C" w:rsidRDefault="008D3D2C">
      <w:pPr>
        <w:spacing w:line="360" w:lineRule="auto"/>
        <w:ind w:firstLine="709"/>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35" w:name="__RefHeading___Toc6071_1325437990"/>
      <w:bookmarkEnd w:id="35"/>
      <w:r>
        <w:rPr>
          <w:rFonts w:ascii="Times New Roman" w:hAnsi="Times New Roman" w:cs="Times New Roman"/>
        </w:rPr>
        <w:t>1.4.6 Описание вариантов маршрутов прохождения трубопроводов (трасс) по территории поселения, городского округа и их обоснование.</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Водопроводные разводящие сети планируются кольцевыми, </w:t>
      </w:r>
      <w:proofErr w:type="spellStart"/>
      <w:r>
        <w:rPr>
          <w:rFonts w:ascii="Times New Roman" w:hAnsi="Times New Roman"/>
          <w:bCs/>
          <w:sz w:val="28"/>
          <w:szCs w:val="28"/>
        </w:rPr>
        <w:t>хозяйтвенно</w:t>
      </w:r>
      <w:proofErr w:type="spellEnd"/>
      <w:r>
        <w:rPr>
          <w:rFonts w:ascii="Times New Roman" w:hAnsi="Times New Roman"/>
          <w:bCs/>
          <w:sz w:val="28"/>
          <w:szCs w:val="28"/>
        </w:rPr>
        <w:t>-питьевого и противопожарного назначения, из полиэтиленовых труб диаметром 76-125 мм с колодцами с запорной арматурой и пожарными гидрантами. Глубина заложения сетей – 1,8 до верха трубы.</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 xml:space="preserve">Схема водоснабжения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 представлены на картах в Приложении 1.</w:t>
      </w:r>
    </w:p>
    <w:p w:rsidR="008D3D2C" w:rsidRDefault="008D3D2C">
      <w:pPr>
        <w:spacing w:line="360" w:lineRule="auto"/>
        <w:ind w:firstLine="709"/>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36" w:name="__RefHeading___Toc6073_1325437990"/>
      <w:bookmarkEnd w:id="36"/>
      <w:r>
        <w:rPr>
          <w:rFonts w:ascii="Times New Roman" w:hAnsi="Times New Roman" w:cs="Times New Roman"/>
        </w:rPr>
        <w:t>1.4.7 Рекомендации о месте размещения насосных станций, резервуаров, водонапорных башен.</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На расчетный срок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не планируется строительство водонапорных башен и насосных станций.</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37" w:name="__RefHeading___Toc6075_1325437990"/>
      <w:bookmarkEnd w:id="37"/>
      <w:r>
        <w:rPr>
          <w:rFonts w:ascii="Times New Roman" w:hAnsi="Times New Roman" w:cs="Times New Roman"/>
        </w:rPr>
        <w:t>1.4.8 Границы планируемых зон размещения объектов централизованных систем горячего водоснабжения, холодного водоснабжения.</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Горячее водоснабжение в </w:t>
      </w:r>
      <w:proofErr w:type="spellStart"/>
      <w:r>
        <w:rPr>
          <w:rFonts w:ascii="Times New Roman" w:hAnsi="Times New Roman"/>
          <w:bCs/>
          <w:sz w:val="28"/>
          <w:szCs w:val="28"/>
        </w:rPr>
        <w:t>Небугском</w:t>
      </w:r>
      <w:proofErr w:type="spellEnd"/>
      <w:r>
        <w:rPr>
          <w:rFonts w:ascii="Times New Roman" w:hAnsi="Times New Roman"/>
          <w:bCs/>
          <w:sz w:val="28"/>
          <w:szCs w:val="28"/>
        </w:rPr>
        <w:t xml:space="preserve"> сельском поселении отсутствует. </w:t>
      </w:r>
    </w:p>
    <w:p w:rsidR="008D3D2C" w:rsidRDefault="008D3D2C">
      <w:pPr>
        <w:spacing w:line="360" w:lineRule="auto"/>
        <w:ind w:firstLine="709"/>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38" w:name="__RefHeading___Toc6077_1325437990"/>
      <w:bookmarkEnd w:id="38"/>
      <w:r>
        <w:rPr>
          <w:rFonts w:ascii="Times New Roman" w:hAnsi="Times New Roman" w:cs="Times New Roman"/>
        </w:rPr>
        <w:t>1.4.9 Карты (схемы) существующего и планируемого размещения объектов централизованных систем горячего водоснабжения, холодного водоснабжения</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 xml:space="preserve">Схема водоснабжения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 Туапсинского района Краснодарского края представлена в Приложении №1.</w:t>
      </w:r>
    </w:p>
    <w:p w:rsidR="008D3D2C" w:rsidRDefault="008D3D2C">
      <w:pPr>
        <w:spacing w:line="360" w:lineRule="auto"/>
        <w:ind w:firstLine="709"/>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39" w:name="__RefHeading___Toc6079_1325437990"/>
      <w:bookmarkEnd w:id="39"/>
      <w:r>
        <w:rPr>
          <w:rFonts w:ascii="Times New Roman" w:hAnsi="Times New Roman" w:cs="Times New Roman"/>
        </w:rPr>
        <w:lastRenderedPageBreak/>
        <w:t>1.4.10 Обеспечение подачи абонентам определенного объема горячей, питьевой воды установленного качества</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Водоснабжение потребителей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определенного объема и установленного качества гарантируется за счет использования оборудования рассчитанного на большие параметры потребления. </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Мероприятия по обеспечению надежности планируется обеспечить наличием надежного насосного оборудования водозаборных сооружений, надлежащей эксплуатации запорной арматуры, наличия дублирующих трубопроводов объединенных в кольцевую схему. </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Качество подаваемой воды необходимо контролировать по результатам анализов контролирующими органами. </w:t>
      </w:r>
    </w:p>
    <w:p w:rsidR="008D3D2C" w:rsidRDefault="008D3D2C">
      <w:pPr>
        <w:spacing w:line="360" w:lineRule="auto"/>
        <w:ind w:firstLine="709"/>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40" w:name="__RefHeading___Toc6081_1325437990"/>
      <w:bookmarkEnd w:id="40"/>
      <w:r>
        <w:rPr>
          <w:rFonts w:ascii="Times New Roman" w:hAnsi="Times New Roman" w:cs="Times New Roman"/>
        </w:rPr>
        <w:t>1.4.11 Организация и обеспечение централизованного водоснабжения на территориях, где оно отсутствует</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Организация и обеспечение централизованного водоотведения на территориях, где оно отсутствует, на расчетный срок не предусматривается. </w:t>
      </w:r>
    </w:p>
    <w:p w:rsidR="008D3D2C" w:rsidRDefault="008D3D2C">
      <w:pPr>
        <w:pStyle w:val="a0"/>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41" w:name="__RefHeading___Toc6083_1325437990"/>
      <w:bookmarkEnd w:id="41"/>
      <w:r>
        <w:rPr>
          <w:rFonts w:ascii="Times New Roman" w:hAnsi="Times New Roman" w:cs="Times New Roman"/>
        </w:rPr>
        <w:t xml:space="preserve">1.4.12 Обеспечение водоснабжения объектов перспективной застройки населенного пункта </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отсутствуют утвержденные планы перспективного строительства жилых домов и общественных здании. При увеличении застройки проект водоснабжения объектов нового строительства разрабатывается в составе проектной документации на строительство объектов.</w:t>
      </w:r>
    </w:p>
    <w:p w:rsidR="008D3D2C" w:rsidRDefault="008D3D2C">
      <w:pPr>
        <w:pStyle w:val="a0"/>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42" w:name="__RefHeading___Toc6085_1325437990"/>
      <w:bookmarkEnd w:id="42"/>
      <w:r>
        <w:rPr>
          <w:rFonts w:ascii="Times New Roman" w:hAnsi="Times New Roman" w:cs="Times New Roman"/>
        </w:rPr>
        <w:t>1.4.13 Сокращение потерь воды при ее транспортировке</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существует крайняя необходимость проведения мероприятий по сокращению потерь воды при ее транспортировке. Для исключения потерь при транспортировке необходимо произвести </w:t>
      </w:r>
      <w:proofErr w:type="gramStart"/>
      <w:r>
        <w:rPr>
          <w:rFonts w:ascii="Times New Roman" w:hAnsi="Times New Roman"/>
          <w:sz w:val="28"/>
          <w:szCs w:val="28"/>
        </w:rPr>
        <w:t>капитальный</w:t>
      </w:r>
      <w:proofErr w:type="gramEnd"/>
      <w:r>
        <w:rPr>
          <w:rFonts w:ascii="Times New Roman" w:hAnsi="Times New Roman"/>
          <w:sz w:val="28"/>
          <w:szCs w:val="28"/>
        </w:rPr>
        <w:t xml:space="preserve"> реконструкции существующих систем водоснабжения с применением инновационных материалов, строго соблюдать инструкции по эксплуатации оборудования и сроки эксплуатации используемых сооружений, оборудования </w:t>
      </w:r>
      <w:r>
        <w:rPr>
          <w:rFonts w:ascii="Times New Roman" w:hAnsi="Times New Roman"/>
          <w:sz w:val="28"/>
          <w:szCs w:val="28"/>
        </w:rPr>
        <w:lastRenderedPageBreak/>
        <w:t xml:space="preserve">и трубопроводов. </w:t>
      </w:r>
    </w:p>
    <w:p w:rsidR="008D3D2C" w:rsidRDefault="008D3D2C">
      <w:pPr>
        <w:pStyle w:val="a0"/>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43" w:name="__RefHeading___Toc6087_1325437990"/>
      <w:bookmarkEnd w:id="43"/>
      <w:r>
        <w:rPr>
          <w:rFonts w:ascii="Times New Roman" w:hAnsi="Times New Roman" w:cs="Times New Roman"/>
        </w:rPr>
        <w:t xml:space="preserve">1.4.14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 </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водоснабжение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производится с проведением анализа качества добываемой и подаваемой в распределительную сеть воды,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После производства проектных и строительных работ по организации предварительной подготовки воды эксплуатирующим организациям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требованиям нормативной документации с периодичностью установленной законодательством. </w:t>
      </w:r>
    </w:p>
    <w:p w:rsidR="008D3D2C" w:rsidRDefault="008D3D2C">
      <w:pPr>
        <w:pStyle w:val="a0"/>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44" w:name="__RefHeading___Toc6089_1325437990"/>
      <w:bookmarkEnd w:id="44"/>
      <w:r>
        <w:rPr>
          <w:rFonts w:ascii="Times New Roman" w:hAnsi="Times New Roman" w:cs="Times New Roman"/>
        </w:rPr>
        <w:t>1.4.15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p>
    <w:p w:rsidR="008D3D2C" w:rsidRDefault="00755DF1">
      <w:pPr>
        <w:pStyle w:val="a0"/>
        <w:spacing w:line="360" w:lineRule="auto"/>
        <w:ind w:firstLine="709"/>
        <w:jc w:val="both"/>
        <w:rPr>
          <w:rFonts w:ascii="Times New Roman" w:hAnsi="Times New Roman"/>
          <w:sz w:val="28"/>
          <w:szCs w:val="28"/>
        </w:rPr>
      </w:pPr>
      <w:r>
        <w:rPr>
          <w:rFonts w:ascii="Times New Roman" w:hAnsi="Times New Roman"/>
          <w:sz w:val="28"/>
          <w:szCs w:val="28"/>
        </w:rPr>
        <w:t xml:space="preserve">Территория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не относится к территории распространения вечномерзлых грунтов. При разработке проектной документации на строительство водопроводной сети водоснабжения предусматривать мероприятия по защите труб от замерзания не требуется. Необходимо учитывать глубину промерзания грунта в зимний период при проектировании глубины прокладки водоводов. </w:t>
      </w:r>
    </w:p>
    <w:p w:rsidR="008D3D2C" w:rsidRDefault="008D3D2C">
      <w:pPr>
        <w:pStyle w:val="a0"/>
        <w:spacing w:line="360" w:lineRule="auto"/>
        <w:ind w:firstLine="709"/>
        <w:jc w:val="both"/>
        <w:rPr>
          <w:rFonts w:ascii="Times New Roman" w:hAnsi="Times New Roman"/>
          <w:sz w:val="28"/>
          <w:szCs w:val="28"/>
        </w:rPr>
      </w:pPr>
    </w:p>
    <w:p w:rsidR="00831C8C" w:rsidRDefault="00831C8C">
      <w:pPr>
        <w:pStyle w:val="a0"/>
        <w:spacing w:line="360" w:lineRule="auto"/>
        <w:ind w:firstLine="709"/>
        <w:jc w:val="both"/>
        <w:rPr>
          <w:rFonts w:ascii="Times New Roman" w:hAnsi="Times New Roman"/>
          <w:sz w:val="28"/>
          <w:szCs w:val="28"/>
        </w:rPr>
      </w:pP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45" w:name="__RefHeading___Toc6091_1325437990"/>
      <w:bookmarkEnd w:id="45"/>
      <w:r>
        <w:rPr>
          <w:rFonts w:ascii="Times New Roman" w:hAnsi="Times New Roman" w:cs="Times New Roman"/>
          <w:bCs/>
          <w:i w:val="0"/>
          <w:szCs w:val="28"/>
        </w:rPr>
        <w:lastRenderedPageBreak/>
        <w:t>1.5 Экологические аспекты мероприятий по строительству, реконструкции и модернизации объектов централизованных систем  водоснабжения.</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46" w:name="__RefHeading___Toc6093_1325437990"/>
      <w:bookmarkEnd w:id="46"/>
      <w:r>
        <w:rPr>
          <w:rFonts w:ascii="Times New Roman" w:hAnsi="Times New Roman" w:cs="Times New Roman"/>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 процессе подготовки питьевой воды из природных источников образуются сточные воды после промывки фильтрующей загрузки фильтровальных сооружений. Рациональное использование промывных вод имеет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как для охраны окружающей среды, так и для экономики предприятий, т.к. при этом возможно увеличение резерва производительности сооружений, снижение расхода питьевой воды на нужды водоподготовительных сооружений и т.д. Поэтому в первую очередь рекомендуют внедрять бессточные технологии водоподготовки, предусматривающие использование промывных вод.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Для утилизации промывных вод необходимо довести их качество до нормативных показателей, позволяющих повторное использование, а также найти применение образующимся осадкам.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Повторное использование промывных вод применяется на большинстве водопроводных станций. Вода от промывки фильтров через регулирующий резервуар – песколовку поступает в отстойник оборотных вод, откуда осветленная вода перекачивается в голову основных очистных сооружений. Отстаивание воды в отстойнике осуществляется без применения реагентов. Песок сбрасывается на </w:t>
      </w:r>
      <w:proofErr w:type="spellStart"/>
      <w:r>
        <w:rPr>
          <w:rFonts w:ascii="Times New Roman" w:hAnsi="Times New Roman"/>
          <w:sz w:val="28"/>
          <w:szCs w:val="28"/>
        </w:rPr>
        <w:t>песковую</w:t>
      </w:r>
      <w:proofErr w:type="spellEnd"/>
      <w:r>
        <w:rPr>
          <w:rFonts w:ascii="Times New Roman" w:hAnsi="Times New Roman"/>
          <w:sz w:val="28"/>
          <w:szCs w:val="28"/>
        </w:rPr>
        <w:t xml:space="preserve"> площадку, а осадок – в иловый резервуар, откуда насосной станцией подается на иловые карты.</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На некоторых станциях имеются пруды-накопители, куда поступают промывные воды и осадок, но в конечном итоге после прохождения через грунт они попадают в подземную воду и частично в </w:t>
      </w:r>
      <w:proofErr w:type="spellStart"/>
      <w:r>
        <w:rPr>
          <w:rFonts w:ascii="Times New Roman" w:hAnsi="Times New Roman"/>
          <w:sz w:val="28"/>
          <w:szCs w:val="28"/>
        </w:rPr>
        <w:t>водоисточник</w:t>
      </w:r>
      <w:proofErr w:type="spellEnd"/>
      <w:r>
        <w:rPr>
          <w:rFonts w:ascii="Times New Roman" w:hAnsi="Times New Roman"/>
          <w:sz w:val="28"/>
          <w:szCs w:val="28"/>
        </w:rPr>
        <w:t>.</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Промывные воды фильтров могут быть сброшены в канализационную сеть, как это осуществляется в ряде городов. Такое решение проблемы является наиболее рациональным, и данный метод требует специального рассмотрения с целью более широкого его применения. </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Выбор метода  сброса промывных вод будет осуществлён на стадии </w:t>
      </w:r>
      <w:r>
        <w:rPr>
          <w:rFonts w:ascii="Times New Roman" w:hAnsi="Times New Roman"/>
          <w:sz w:val="28"/>
          <w:szCs w:val="28"/>
        </w:rPr>
        <w:lastRenderedPageBreak/>
        <w:t>проектирования.</w:t>
      </w:r>
    </w:p>
    <w:p w:rsidR="008D3D2C" w:rsidRDefault="008D3D2C">
      <w:pPr>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47" w:name="__RefHeading___Toc6095_1325437990"/>
      <w:bookmarkEnd w:id="47"/>
      <w:r>
        <w:rPr>
          <w:rFonts w:ascii="Times New Roman" w:hAnsi="Times New Roman" w:cs="Times New Roman"/>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8D3D2C" w:rsidRDefault="00755DF1">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w:t>
      </w:r>
      <w:proofErr w:type="spellStart"/>
      <w:r>
        <w:rPr>
          <w:rFonts w:ascii="Times New Roman" w:hAnsi="Times New Roman"/>
          <w:color w:val="000000"/>
          <w:sz w:val="28"/>
          <w:szCs w:val="28"/>
        </w:rPr>
        <w:t>Небугском</w:t>
      </w:r>
      <w:proofErr w:type="spellEnd"/>
      <w:r>
        <w:rPr>
          <w:rFonts w:ascii="Times New Roman" w:hAnsi="Times New Roman"/>
          <w:color w:val="000000"/>
          <w:sz w:val="28"/>
          <w:szCs w:val="28"/>
        </w:rPr>
        <w:t xml:space="preserve"> сельском поселении не используются химические реагенты  в водоподготовке. Связи с этим отсутствуют меры по предотвращению вредного воздействия  на окружающую среду  </w:t>
      </w:r>
      <w:proofErr w:type="gramStart"/>
      <w:r>
        <w:rPr>
          <w:rFonts w:ascii="Times New Roman" w:hAnsi="Times New Roman"/>
          <w:color w:val="000000"/>
          <w:sz w:val="28"/>
          <w:szCs w:val="28"/>
        </w:rPr>
        <w:t>при</w:t>
      </w:r>
      <w:proofErr w:type="gramEnd"/>
      <w:r>
        <w:rPr>
          <w:rFonts w:ascii="Times New Roman" w:hAnsi="Times New Roman"/>
          <w:color w:val="000000"/>
          <w:sz w:val="28"/>
          <w:szCs w:val="28"/>
        </w:rPr>
        <w:t xml:space="preserve"> транспортировки и хранению химических реагентов.</w:t>
      </w:r>
    </w:p>
    <w:p w:rsidR="008D3D2C" w:rsidRDefault="008D3D2C">
      <w:pPr>
        <w:spacing w:line="360" w:lineRule="auto"/>
        <w:ind w:firstLine="708"/>
        <w:jc w:val="both"/>
        <w:rPr>
          <w:rFonts w:ascii="Times New Roman" w:hAnsi="Times New Roman"/>
          <w:bCs/>
          <w:color w:val="000000"/>
          <w:sz w:val="28"/>
          <w:szCs w:val="28"/>
        </w:rPr>
      </w:pP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48" w:name="__RefHeading___Toc6097_1325437990"/>
      <w:bookmarkEnd w:id="48"/>
      <w:r>
        <w:rPr>
          <w:rFonts w:ascii="Times New Roman" w:hAnsi="Times New Roman" w:cs="Times New Roman"/>
          <w:bCs/>
          <w:i w:val="0"/>
          <w:szCs w:val="28"/>
        </w:rPr>
        <w:t>1.6 Оценка объемов капитальных вложений в строительство, реконструкцию и модернизацию объектов централизованных систем водоснабжения.</w:t>
      </w:r>
    </w:p>
    <w:p w:rsidR="008D3D2C" w:rsidRDefault="00755DF1">
      <w:pPr>
        <w:spacing w:line="360" w:lineRule="auto"/>
        <w:ind w:firstLine="709"/>
        <w:jc w:val="both"/>
      </w:pPr>
      <w:r>
        <w:rPr>
          <w:rFonts w:ascii="Times New Roman" w:hAnsi="Times New Roman"/>
          <w:bCs/>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8D3D2C" w:rsidRDefault="00755DF1">
      <w:pPr>
        <w:spacing w:line="360" w:lineRule="auto"/>
        <w:ind w:firstLine="708"/>
        <w:jc w:val="both"/>
        <w:rPr>
          <w:rFonts w:ascii="Times New Roman" w:hAnsi="Times New Roman"/>
          <w:bCs/>
          <w:sz w:val="28"/>
          <w:szCs w:val="28"/>
        </w:rPr>
      </w:pPr>
      <w:proofErr w:type="gramStart"/>
      <w:r>
        <w:rPr>
          <w:rFonts w:ascii="Times New Roman" w:hAnsi="Times New Roman"/>
          <w:bCs/>
          <w:sz w:val="28"/>
          <w:szCs w:val="28"/>
        </w:rPr>
        <w:lastRenderedPageBreak/>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Pr>
          <w:rFonts w:ascii="Times New Roman" w:hAnsi="Times New Roman"/>
          <w:bCs/>
          <w:sz w:val="28"/>
          <w:szCs w:val="28"/>
        </w:rPr>
        <w:t xml:space="preserve"> Стоимость работ пересчитана в цены 2013 года с коэффициентами согласно: - </w:t>
      </w:r>
      <w:proofErr w:type="gramStart"/>
      <w:r>
        <w:rPr>
          <w:rFonts w:ascii="Times New Roman" w:hAnsi="Times New Roman"/>
          <w:bCs/>
          <w:sz w:val="28"/>
          <w:szCs w:val="28"/>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8D3D2C" w:rsidRDefault="00755DF1">
      <w:pPr>
        <w:spacing w:line="360" w:lineRule="auto"/>
        <w:ind w:firstLine="708"/>
        <w:jc w:val="both"/>
      </w:pPr>
      <w:r>
        <w:rPr>
          <w:rFonts w:ascii="Times New Roman" w:hAnsi="Times New Roman"/>
          <w:bCs/>
          <w:sz w:val="28"/>
          <w:szCs w:val="28"/>
        </w:rPr>
        <w:t xml:space="preserve">Определение стоимости на разных этапах проектирования должно осуществляться различными методиками. На </w:t>
      </w:r>
      <w:proofErr w:type="spellStart"/>
      <w:r>
        <w:rPr>
          <w:rFonts w:ascii="Times New Roman" w:hAnsi="Times New Roman"/>
          <w:bCs/>
          <w:sz w:val="28"/>
          <w:szCs w:val="28"/>
        </w:rPr>
        <w:t>предпроектной</w:t>
      </w:r>
      <w:proofErr w:type="spellEnd"/>
      <w:r>
        <w:rPr>
          <w:rFonts w:ascii="Times New Roman" w:hAnsi="Times New Roman"/>
          <w:bCs/>
          <w:sz w:val="28"/>
          <w:szCs w:val="28"/>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w:t>
      </w:r>
      <w:r w:rsidR="00A91E81">
        <w:rPr>
          <w:rFonts w:ascii="Times New Roman" w:hAnsi="Times New Roman"/>
          <w:bCs/>
          <w:sz w:val="28"/>
          <w:szCs w:val="28"/>
        </w:rPr>
        <w:t>каждой стадии проектирования, в св</w:t>
      </w:r>
      <w:r>
        <w:rPr>
          <w:rFonts w:ascii="Times New Roman" w:hAnsi="Times New Roman"/>
          <w:bCs/>
          <w:sz w:val="28"/>
          <w:szCs w:val="28"/>
        </w:rPr>
        <w:t>язи</w:t>
      </w:r>
      <w:r w:rsidR="00A91E81">
        <w:rPr>
          <w:rFonts w:ascii="Times New Roman" w:hAnsi="Times New Roman"/>
          <w:bCs/>
          <w:sz w:val="28"/>
          <w:szCs w:val="28"/>
        </w:rPr>
        <w:t>,</w:t>
      </w:r>
      <w:r>
        <w:rPr>
          <w:rFonts w:ascii="Times New Roman" w:hAnsi="Times New Roman"/>
          <w:bCs/>
          <w:sz w:val="28"/>
          <w:szCs w:val="28"/>
        </w:rPr>
        <w:t xml:space="preserve">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8D3D2C" w:rsidRDefault="006A6C16">
      <w:pPr>
        <w:spacing w:line="360" w:lineRule="auto"/>
        <w:ind w:firstLine="708"/>
        <w:jc w:val="both"/>
      </w:pPr>
      <w:r w:rsidRPr="0080411C">
        <w:rPr>
          <w:rFonts w:ascii="Times New Roman" w:hAnsi="Times New Roman"/>
          <w:sz w:val="28"/>
          <w:szCs w:val="28"/>
        </w:rPr>
        <w:t>7 210,73</w:t>
      </w:r>
      <w:r w:rsidR="00CD1C09" w:rsidRPr="0080411C">
        <w:rPr>
          <w:rFonts w:ascii="Times New Roman" w:hAnsi="Times New Roman"/>
          <w:sz w:val="28"/>
          <w:szCs w:val="28"/>
        </w:rPr>
        <w:t xml:space="preserve"> тыс.</w:t>
      </w:r>
      <w:r w:rsidR="00755DF1" w:rsidRPr="0080411C">
        <w:rPr>
          <w:rFonts w:ascii="Times New Roman" w:hAnsi="Times New Roman"/>
          <w:sz w:val="28"/>
          <w:szCs w:val="28"/>
        </w:rPr>
        <w:t xml:space="preserve"> руб. </w:t>
      </w:r>
      <w:r w:rsidR="00755DF1">
        <w:rPr>
          <w:rFonts w:ascii="Times New Roman" w:hAnsi="Times New Roman"/>
          <w:sz w:val="28"/>
          <w:szCs w:val="28"/>
        </w:rPr>
        <w:t>- финансирование мероприятий по реализации схем водоснабжения, выполненных на основании укрупненных сметных нормативов.</w:t>
      </w:r>
      <w:r w:rsidR="00755DF1">
        <w:rPr>
          <w:rFonts w:ascii="Times New Roman" w:hAnsi="Times New Roman"/>
          <w:color w:val="000000"/>
          <w:sz w:val="28"/>
          <w:szCs w:val="28"/>
        </w:rPr>
        <w:t xml:space="preserve"> </w:t>
      </w:r>
    </w:p>
    <w:p w:rsidR="008D3D2C" w:rsidRDefault="00755DF1">
      <w:pPr>
        <w:pStyle w:val="2"/>
        <w:numPr>
          <w:ilvl w:val="1"/>
          <w:numId w:val="2"/>
        </w:numPr>
        <w:spacing w:before="0" w:after="0" w:line="360" w:lineRule="auto"/>
        <w:ind w:left="0" w:firstLine="709"/>
        <w:jc w:val="both"/>
        <w:rPr>
          <w:rFonts w:ascii="Times New Roman" w:hAnsi="Times New Roman" w:cs="Times New Roman"/>
          <w:b w:val="0"/>
          <w:i w:val="0"/>
          <w:szCs w:val="28"/>
        </w:rPr>
      </w:pPr>
      <w:bookmarkStart w:id="49" w:name="__RefHeading___Toc6099_1325437990"/>
      <w:bookmarkEnd w:id="49"/>
      <w:r>
        <w:rPr>
          <w:rFonts w:ascii="Times New Roman" w:hAnsi="Times New Roman" w:cs="Times New Roman"/>
          <w:b w:val="0"/>
          <w:i w:val="0"/>
          <w:szCs w:val="28"/>
        </w:rPr>
        <w:t>Таблица 16. Мероприятия по водоснабжению запланированные на 2019-2029 гг., с разбивкой по годам.</w:t>
      </w:r>
    </w:p>
    <w:p w:rsidR="00831C8C" w:rsidRPr="00831C8C" w:rsidRDefault="00831C8C" w:rsidP="00831C8C">
      <w:pPr>
        <w:pStyle w:val="a0"/>
      </w:pPr>
    </w:p>
    <w:tbl>
      <w:tblPr>
        <w:tblW w:w="9996" w:type="dxa"/>
        <w:tblInd w:w="28" w:type="dxa"/>
        <w:tblLayout w:type="fixed"/>
        <w:tblCellMar>
          <w:top w:w="28" w:type="dxa"/>
          <w:left w:w="28" w:type="dxa"/>
          <w:bottom w:w="28" w:type="dxa"/>
          <w:right w:w="28" w:type="dxa"/>
        </w:tblCellMar>
        <w:tblLook w:val="04A0" w:firstRow="1" w:lastRow="0" w:firstColumn="1" w:lastColumn="0" w:noHBand="0" w:noVBand="1"/>
      </w:tblPr>
      <w:tblGrid>
        <w:gridCol w:w="2694"/>
        <w:gridCol w:w="850"/>
        <w:gridCol w:w="851"/>
        <w:gridCol w:w="850"/>
        <w:gridCol w:w="851"/>
        <w:gridCol w:w="850"/>
        <w:gridCol w:w="851"/>
        <w:gridCol w:w="850"/>
        <w:gridCol w:w="1349"/>
      </w:tblGrid>
      <w:tr w:rsidR="008D3D2C" w:rsidTr="009732B3">
        <w:tc>
          <w:tcPr>
            <w:tcW w:w="2694" w:type="dxa"/>
            <w:vMerge w:val="restart"/>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lastRenderedPageBreak/>
              <w:t>Наименование</w:t>
            </w:r>
          </w:p>
        </w:tc>
        <w:tc>
          <w:tcPr>
            <w:tcW w:w="7302" w:type="dxa"/>
            <w:gridSpan w:val="8"/>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Год выполнения</w:t>
            </w:r>
          </w:p>
        </w:tc>
      </w:tr>
      <w:tr w:rsidR="00FE03A4" w:rsidTr="009732B3">
        <w:tc>
          <w:tcPr>
            <w:tcW w:w="2694" w:type="dxa"/>
            <w:vMerge/>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8D3D2C">
            <w:pPr>
              <w:pStyle w:val="afd"/>
              <w:rPr>
                <w:rFonts w:ascii="Times New Roman" w:hAnsi="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2019</w:t>
            </w:r>
          </w:p>
        </w:tc>
        <w:tc>
          <w:tcPr>
            <w:tcW w:w="851"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2020</w:t>
            </w:r>
          </w:p>
        </w:tc>
        <w:tc>
          <w:tcPr>
            <w:tcW w:w="850"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2021</w:t>
            </w:r>
          </w:p>
        </w:tc>
        <w:tc>
          <w:tcPr>
            <w:tcW w:w="851"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2022</w:t>
            </w:r>
          </w:p>
        </w:tc>
        <w:tc>
          <w:tcPr>
            <w:tcW w:w="850"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2023</w:t>
            </w:r>
          </w:p>
        </w:tc>
        <w:tc>
          <w:tcPr>
            <w:tcW w:w="851"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2024</w:t>
            </w:r>
          </w:p>
        </w:tc>
        <w:tc>
          <w:tcPr>
            <w:tcW w:w="850"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2025 – 2029</w:t>
            </w:r>
          </w:p>
        </w:tc>
        <w:tc>
          <w:tcPr>
            <w:tcW w:w="1349"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Суммарная стоимость, тыс. руб.</w:t>
            </w:r>
          </w:p>
        </w:tc>
      </w:tr>
      <w:tr w:rsidR="00FE03A4" w:rsidTr="009732B3">
        <w:trPr>
          <w:trHeight w:val="56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 xml:space="preserve">Реконструкция водопроводной сети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ебуг</w:t>
            </w:r>
            <w:proofErr w:type="spellEnd"/>
            <w:r>
              <w:rPr>
                <w:rFonts w:ascii="Times New Roman" w:hAnsi="Times New Roman"/>
                <w:sz w:val="24"/>
                <w:szCs w:val="24"/>
              </w:rPr>
              <w:t xml:space="preserve">, </w:t>
            </w:r>
            <w:proofErr w:type="spellStart"/>
            <w:r>
              <w:rPr>
                <w:rFonts w:ascii="Times New Roman" w:hAnsi="Times New Roman"/>
                <w:sz w:val="24"/>
                <w:szCs w:val="24"/>
              </w:rPr>
              <w:t>ул.Набережная</w:t>
            </w:r>
            <w:proofErr w:type="spellEnd"/>
            <w:r>
              <w:rPr>
                <w:rFonts w:ascii="Times New Roman" w:hAnsi="Times New Roman"/>
                <w:sz w:val="24"/>
                <w:szCs w:val="24"/>
              </w:rPr>
              <w:t>, ф150мм, L=620 м</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972,08</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1012,91</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1984,99</w:t>
            </w:r>
          </w:p>
        </w:tc>
      </w:tr>
      <w:tr w:rsidR="00FE03A4" w:rsidTr="009732B3">
        <w:trPr>
          <w:trHeight w:val="80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 xml:space="preserve">Реконструкция водопроводной сети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ебуг</w:t>
            </w:r>
            <w:proofErr w:type="spellEnd"/>
            <w:r>
              <w:rPr>
                <w:rFonts w:ascii="Times New Roman" w:hAnsi="Times New Roman"/>
                <w:sz w:val="24"/>
                <w:szCs w:val="24"/>
              </w:rPr>
              <w:t xml:space="preserve">, </w:t>
            </w:r>
            <w:proofErr w:type="spellStart"/>
            <w:r>
              <w:rPr>
                <w:rFonts w:ascii="Times New Roman" w:hAnsi="Times New Roman"/>
                <w:sz w:val="24"/>
                <w:szCs w:val="24"/>
              </w:rPr>
              <w:t>ул.Совхозная</w:t>
            </w:r>
            <w:proofErr w:type="spellEnd"/>
            <w:r>
              <w:rPr>
                <w:rFonts w:ascii="Times New Roman" w:hAnsi="Times New Roman"/>
                <w:sz w:val="24"/>
                <w:szCs w:val="24"/>
              </w:rPr>
              <w:t xml:space="preserve"> </w:t>
            </w:r>
            <w:proofErr w:type="spellStart"/>
            <w:r>
              <w:rPr>
                <w:rFonts w:ascii="Times New Roman" w:hAnsi="Times New Roman"/>
                <w:sz w:val="24"/>
                <w:szCs w:val="24"/>
              </w:rPr>
              <w:t>ул.Садовая</w:t>
            </w:r>
            <w:proofErr w:type="spellEnd"/>
            <w:r>
              <w:rPr>
                <w:rFonts w:ascii="Times New Roman" w:hAnsi="Times New Roman"/>
                <w:sz w:val="24"/>
                <w:szCs w:val="24"/>
              </w:rPr>
              <w:t xml:space="preserve">, ф100, </w:t>
            </w:r>
            <w:r w:rsidR="00FE03A4">
              <w:rPr>
                <w:rFonts w:ascii="Times New Roman" w:hAnsi="Times New Roman"/>
                <w:sz w:val="24"/>
                <w:szCs w:val="24"/>
              </w:rPr>
              <w:t xml:space="preserve">   </w:t>
            </w:r>
            <w:r>
              <w:rPr>
                <w:rFonts w:ascii="Times New Roman" w:hAnsi="Times New Roman"/>
                <w:sz w:val="24"/>
                <w:szCs w:val="24"/>
              </w:rPr>
              <w:t>L=286 м</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254,51</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282,88</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537,39</w:t>
            </w:r>
          </w:p>
        </w:tc>
      </w:tr>
      <w:tr w:rsidR="00FE03A4" w:rsidTr="009732B3">
        <w:trPr>
          <w:trHeight w:val="35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EB383F">
            <w:pPr>
              <w:pStyle w:val="afd"/>
              <w:rPr>
                <w:rFonts w:ascii="Times New Roman" w:hAnsi="Times New Roman"/>
                <w:sz w:val="24"/>
                <w:szCs w:val="24"/>
              </w:rPr>
            </w:pPr>
            <w:r>
              <w:rPr>
                <w:rFonts w:ascii="Times New Roman" w:hAnsi="Times New Roman"/>
                <w:sz w:val="24"/>
                <w:szCs w:val="24"/>
              </w:rPr>
              <w:t xml:space="preserve">Реконструкция водовода Ф300мм, L=510м от колодца в районе федеральной трассы до поворота </w:t>
            </w:r>
            <w:proofErr w:type="gramStart"/>
            <w:r>
              <w:rPr>
                <w:rFonts w:ascii="Times New Roman" w:hAnsi="Times New Roman"/>
                <w:sz w:val="24"/>
                <w:szCs w:val="24"/>
              </w:rPr>
              <w:t>на</w:t>
            </w:r>
            <w:proofErr w:type="gramEnd"/>
            <w:r>
              <w:rPr>
                <w:rFonts w:ascii="Times New Roman" w:hAnsi="Times New Roman"/>
                <w:sz w:val="24"/>
                <w:szCs w:val="24"/>
              </w:rPr>
              <w:t xml:space="preserve"> в/ч с. Агой.</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538,0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538,0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1076,00</w:t>
            </w:r>
          </w:p>
        </w:tc>
      </w:tr>
      <w:tr w:rsidR="00FE03A4" w:rsidTr="009732B3">
        <w:trPr>
          <w:trHeight w:val="35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596748">
            <w:pPr>
              <w:pStyle w:val="afd"/>
              <w:rPr>
                <w:rFonts w:ascii="Times New Roman" w:hAnsi="Times New Roman"/>
                <w:sz w:val="24"/>
                <w:szCs w:val="24"/>
              </w:rPr>
            </w:pPr>
            <w:r>
              <w:rPr>
                <w:rFonts w:ascii="Times New Roman" w:hAnsi="Times New Roman"/>
                <w:sz w:val="24"/>
                <w:szCs w:val="24"/>
              </w:rPr>
              <w:t>Реконструкция водовода Ф200-250мм, L=482м от ООО «Лазурит» д</w:t>
            </w:r>
            <w:proofErr w:type="gramStart"/>
            <w:r>
              <w:rPr>
                <w:rFonts w:ascii="Times New Roman" w:hAnsi="Times New Roman"/>
                <w:sz w:val="24"/>
                <w:szCs w:val="24"/>
              </w:rPr>
              <w:t>о ООО</w:t>
            </w:r>
            <w:proofErr w:type="gramEnd"/>
            <w:r>
              <w:rPr>
                <w:rFonts w:ascii="Times New Roman" w:hAnsi="Times New Roman"/>
                <w:sz w:val="24"/>
                <w:szCs w:val="24"/>
              </w:rPr>
              <w:t xml:space="preserve"> «</w:t>
            </w:r>
            <w:proofErr w:type="spellStart"/>
            <w:r>
              <w:rPr>
                <w:rFonts w:ascii="Times New Roman" w:hAnsi="Times New Roman"/>
                <w:sz w:val="24"/>
                <w:szCs w:val="24"/>
              </w:rPr>
              <w:t>Торес</w:t>
            </w:r>
            <w:proofErr w:type="spellEnd"/>
            <w:r>
              <w:rPr>
                <w:rFonts w:ascii="Times New Roman" w:hAnsi="Times New Roman"/>
                <w:sz w:val="24"/>
                <w:szCs w:val="24"/>
              </w:rPr>
              <w:t>» с. Агой.</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508</w:t>
            </w:r>
            <w:r w:rsidR="00596748" w:rsidRPr="0080411C">
              <w:rPr>
                <w:rFonts w:ascii="Times New Roman" w:hAnsi="Times New Roman"/>
                <w:sz w:val="24"/>
                <w:szCs w:val="24"/>
              </w:rPr>
              <w:t>,4</w:t>
            </w:r>
            <w:r w:rsidR="006A6C16" w:rsidRPr="0080411C">
              <w:rPr>
                <w:rFonts w:ascii="Times New Roman" w:hAnsi="Times New Roman"/>
                <w:sz w:val="24"/>
                <w:szCs w:val="24"/>
              </w:rPr>
              <w:t>5</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508</w:t>
            </w:r>
            <w:r w:rsidR="00596748" w:rsidRPr="0080411C">
              <w:rPr>
                <w:rFonts w:ascii="Times New Roman" w:hAnsi="Times New Roman"/>
                <w:sz w:val="24"/>
                <w:szCs w:val="24"/>
              </w:rPr>
              <w:t>,4</w:t>
            </w:r>
            <w:r w:rsidRPr="0080411C">
              <w:rPr>
                <w:rFonts w:ascii="Times New Roman" w:hAnsi="Times New Roman"/>
                <w:sz w:val="24"/>
                <w:szCs w:val="24"/>
              </w:rPr>
              <w:t>5</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8D3D2C">
            <w:pPr>
              <w:pStyle w:val="afd"/>
              <w:jc w:val="center"/>
              <w:rPr>
                <w:rFonts w:ascii="Times New Roman" w:hAnsi="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1016,90</w:t>
            </w:r>
          </w:p>
        </w:tc>
      </w:tr>
      <w:tr w:rsidR="00FE03A4" w:rsidTr="009732B3">
        <w:trPr>
          <w:trHeight w:val="35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1262D0">
            <w:pPr>
              <w:pStyle w:val="afd"/>
              <w:rPr>
                <w:rFonts w:ascii="Times New Roman" w:hAnsi="Times New Roman"/>
                <w:sz w:val="24"/>
                <w:szCs w:val="24"/>
              </w:rPr>
            </w:pPr>
            <w:r>
              <w:rPr>
                <w:rFonts w:ascii="Times New Roman" w:hAnsi="Times New Roman"/>
                <w:sz w:val="24"/>
                <w:szCs w:val="24"/>
              </w:rPr>
              <w:t>Реконструкция водовода Ф100мм, L</w:t>
            </w:r>
            <w:r w:rsidR="00113C92">
              <w:rPr>
                <w:rFonts w:ascii="Times New Roman" w:hAnsi="Times New Roman"/>
                <w:sz w:val="24"/>
                <w:szCs w:val="24"/>
              </w:rPr>
              <w:t xml:space="preserve">=300м от гаражного кооператива </w:t>
            </w:r>
            <w:r>
              <w:rPr>
                <w:rFonts w:ascii="Times New Roman" w:hAnsi="Times New Roman"/>
                <w:sz w:val="24"/>
                <w:szCs w:val="24"/>
              </w:rPr>
              <w:t xml:space="preserve"> до дома №8А по ул. Школьная, с. Агой.</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FA79CD">
            <w:pPr>
              <w:pStyle w:val="afd"/>
              <w:jc w:val="center"/>
              <w:rPr>
                <w:rFonts w:ascii="Times New Roman" w:hAnsi="Times New Roman"/>
                <w:sz w:val="24"/>
                <w:szCs w:val="24"/>
              </w:rPr>
            </w:pPr>
            <w:r w:rsidRPr="0080411C">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632,94</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1262D0">
            <w:pPr>
              <w:pStyle w:val="afd"/>
              <w:jc w:val="center"/>
              <w:rPr>
                <w:rFonts w:ascii="Times New Roman" w:hAnsi="Times New Roman"/>
                <w:sz w:val="24"/>
                <w:szCs w:val="24"/>
              </w:rPr>
            </w:pPr>
            <w:r w:rsidRPr="0080411C">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632,94</w:t>
            </w:r>
          </w:p>
        </w:tc>
      </w:tr>
      <w:tr w:rsidR="00FE03A4" w:rsidTr="009732B3">
        <w:trPr>
          <w:trHeight w:val="35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5B54F3">
            <w:pPr>
              <w:pStyle w:val="afd"/>
              <w:rPr>
                <w:rFonts w:ascii="Times New Roman" w:hAnsi="Times New Roman"/>
                <w:sz w:val="24"/>
                <w:szCs w:val="24"/>
              </w:rPr>
            </w:pPr>
            <w:r>
              <w:rPr>
                <w:rFonts w:ascii="Times New Roman" w:hAnsi="Times New Roman"/>
                <w:sz w:val="24"/>
                <w:szCs w:val="24"/>
              </w:rPr>
              <w:t xml:space="preserve">Реконструкция водовода Ф200мм, L=420м от водозабора </w:t>
            </w:r>
            <w:proofErr w:type="gramStart"/>
            <w:r>
              <w:rPr>
                <w:rFonts w:ascii="Times New Roman" w:hAnsi="Times New Roman"/>
                <w:sz w:val="24"/>
                <w:szCs w:val="24"/>
              </w:rPr>
              <w:t>до</w:t>
            </w:r>
            <w:proofErr w:type="gramEnd"/>
            <w:r>
              <w:rPr>
                <w:rFonts w:ascii="Times New Roman" w:hAnsi="Times New Roman"/>
                <w:sz w:val="24"/>
                <w:szCs w:val="24"/>
              </w:rPr>
              <w:t xml:space="preserve"> ж/д №5 по ул. Спортивная, с. </w:t>
            </w:r>
            <w:proofErr w:type="spellStart"/>
            <w:r>
              <w:rPr>
                <w:rFonts w:ascii="Times New Roman" w:hAnsi="Times New Roman"/>
                <w:sz w:val="24"/>
                <w:szCs w:val="24"/>
              </w:rPr>
              <w:t>Небуг</w:t>
            </w:r>
            <w:proofErr w:type="spellEnd"/>
            <w:r>
              <w:rPr>
                <w:rFonts w:ascii="Times New Roman" w:hAnsi="Times New Roman"/>
                <w:sz w:val="24"/>
                <w:szCs w:val="24"/>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443,05</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A6C16">
            <w:pPr>
              <w:pStyle w:val="afd"/>
              <w:jc w:val="center"/>
              <w:rPr>
                <w:rFonts w:ascii="Times New Roman" w:hAnsi="Times New Roman"/>
                <w:sz w:val="24"/>
                <w:szCs w:val="24"/>
              </w:rPr>
            </w:pPr>
            <w:r w:rsidRPr="0080411C">
              <w:rPr>
                <w:rFonts w:ascii="Times New Roman" w:hAnsi="Times New Roman"/>
                <w:sz w:val="24"/>
                <w:szCs w:val="24"/>
              </w:rPr>
              <w:t>443,06</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5B54F3">
            <w:pPr>
              <w:pStyle w:val="afd"/>
              <w:jc w:val="center"/>
              <w:rPr>
                <w:rFonts w:ascii="Times New Roman" w:hAnsi="Times New Roman"/>
                <w:sz w:val="24"/>
                <w:szCs w:val="24"/>
              </w:rPr>
            </w:pPr>
            <w:r w:rsidRPr="0080411C">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35E65">
            <w:pPr>
              <w:pStyle w:val="afd"/>
              <w:jc w:val="center"/>
              <w:rPr>
                <w:rFonts w:ascii="Times New Roman" w:hAnsi="Times New Roman"/>
                <w:sz w:val="24"/>
                <w:szCs w:val="24"/>
              </w:rPr>
            </w:pPr>
            <w:r w:rsidRPr="0080411C">
              <w:rPr>
                <w:rFonts w:ascii="Times New Roman" w:hAnsi="Times New Roman"/>
                <w:sz w:val="24"/>
                <w:szCs w:val="24"/>
              </w:rPr>
              <w:t>886,11</w:t>
            </w:r>
          </w:p>
        </w:tc>
      </w:tr>
      <w:tr w:rsidR="00FE03A4" w:rsidTr="009732B3">
        <w:trPr>
          <w:trHeight w:val="35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 xml:space="preserve">Реконструкция водовода Ф100мм, L=110м по ул. Центральная с. </w:t>
            </w:r>
            <w:proofErr w:type="spellStart"/>
            <w:r>
              <w:rPr>
                <w:rFonts w:ascii="Times New Roman" w:hAnsi="Times New Roman"/>
                <w:sz w:val="24"/>
                <w:szCs w:val="24"/>
              </w:rPr>
              <w:t>Небуг</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232,08</w:t>
            </w: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232,08</w:t>
            </w:r>
          </w:p>
        </w:tc>
      </w:tr>
      <w:tr w:rsidR="00FE03A4" w:rsidTr="009732B3">
        <w:trPr>
          <w:trHeight w:val="35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41036A">
            <w:pPr>
              <w:pStyle w:val="afd"/>
              <w:rPr>
                <w:rFonts w:ascii="Times New Roman" w:hAnsi="Times New Roman"/>
                <w:sz w:val="24"/>
                <w:szCs w:val="24"/>
              </w:rPr>
            </w:pPr>
            <w:r>
              <w:rPr>
                <w:rFonts w:ascii="Times New Roman" w:hAnsi="Times New Roman"/>
                <w:sz w:val="24"/>
                <w:szCs w:val="24"/>
              </w:rPr>
              <w:t>С</w:t>
            </w:r>
            <w:r w:rsidR="00755DF1">
              <w:rPr>
                <w:rFonts w:ascii="Times New Roman" w:hAnsi="Times New Roman"/>
                <w:sz w:val="24"/>
                <w:szCs w:val="24"/>
              </w:rPr>
              <w:t>троительство водовода от водопроводного колодца у остановки пан. «</w:t>
            </w:r>
            <w:proofErr w:type="spellStart"/>
            <w:r w:rsidR="00755DF1">
              <w:rPr>
                <w:rFonts w:ascii="Times New Roman" w:hAnsi="Times New Roman"/>
                <w:sz w:val="24"/>
                <w:szCs w:val="24"/>
              </w:rPr>
              <w:t>Небуг</w:t>
            </w:r>
            <w:proofErr w:type="spellEnd"/>
            <w:r w:rsidR="00755DF1">
              <w:rPr>
                <w:rFonts w:ascii="Times New Roman" w:hAnsi="Times New Roman"/>
                <w:sz w:val="24"/>
                <w:szCs w:val="24"/>
              </w:rPr>
              <w:t xml:space="preserve">» до </w:t>
            </w:r>
            <w:proofErr w:type="spellStart"/>
            <w:r w:rsidR="00755DF1">
              <w:rPr>
                <w:rFonts w:ascii="Times New Roman" w:hAnsi="Times New Roman"/>
                <w:sz w:val="24"/>
                <w:szCs w:val="24"/>
              </w:rPr>
              <w:t>мкрн</w:t>
            </w:r>
            <w:proofErr w:type="spellEnd"/>
            <w:r w:rsidR="00755DF1">
              <w:rPr>
                <w:rFonts w:ascii="Times New Roman" w:hAnsi="Times New Roman"/>
                <w:sz w:val="24"/>
                <w:szCs w:val="24"/>
              </w:rPr>
              <w:t>. «Сосновый бор» Ф63 мм, L=300м</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9732B3">
            <w:pPr>
              <w:pStyle w:val="afd"/>
              <w:jc w:val="center"/>
              <w:rPr>
                <w:rFonts w:ascii="Times New Roman" w:hAnsi="Times New Roman"/>
                <w:sz w:val="24"/>
                <w:szCs w:val="24"/>
              </w:rPr>
            </w:pPr>
            <w:r>
              <w:rPr>
                <w:rFonts w:ascii="Times New Roman" w:hAnsi="Times New Roman"/>
                <w:sz w:val="24"/>
                <w:szCs w:val="24"/>
              </w:rPr>
              <w:t>632,94</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jc w:val="center"/>
              <w:rPr>
                <w:rFonts w:ascii="Times New Roman" w:hAnsi="Times New Roman"/>
                <w:sz w:val="24"/>
                <w:szCs w:val="24"/>
              </w:rPr>
            </w:pP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632,94</w:t>
            </w:r>
          </w:p>
        </w:tc>
      </w:tr>
      <w:tr w:rsidR="00FE03A4" w:rsidTr="009732B3">
        <w:trPr>
          <w:trHeight w:val="35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 xml:space="preserve">Реконструкция водопроводных сетей от моста до дома учителей по ул. Центральная, с. </w:t>
            </w:r>
            <w:proofErr w:type="spellStart"/>
            <w:r>
              <w:rPr>
                <w:rFonts w:ascii="Times New Roman" w:hAnsi="Times New Roman"/>
                <w:sz w:val="24"/>
                <w:szCs w:val="24"/>
              </w:rPr>
              <w:t>Небуг</w:t>
            </w:r>
            <w:proofErr w:type="spellEnd"/>
            <w:r>
              <w:rPr>
                <w:rFonts w:ascii="Times New Roman" w:hAnsi="Times New Roman"/>
                <w:sz w:val="24"/>
                <w:szCs w:val="24"/>
              </w:rPr>
              <w:t xml:space="preserve"> Ф63мм, L=100м</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210,98</w:t>
            </w: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210,98</w:t>
            </w:r>
          </w:p>
        </w:tc>
      </w:tr>
      <w:tr w:rsidR="00FE03A4" w:rsidTr="009732B3">
        <w:trPr>
          <w:trHeight w:val="356"/>
        </w:trPr>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b/>
                <w:sz w:val="24"/>
                <w:szCs w:val="24"/>
              </w:rPr>
            </w:pPr>
            <w:r>
              <w:rPr>
                <w:rFonts w:ascii="Times New Roman" w:hAnsi="Times New Roman"/>
                <w:b/>
                <w:sz w:val="24"/>
                <w:szCs w:val="24"/>
              </w:rPr>
              <w:t>Итого:</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1226,59</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1295,79</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A6C16">
            <w:pPr>
              <w:pStyle w:val="afd"/>
              <w:jc w:val="center"/>
              <w:rPr>
                <w:rFonts w:ascii="Times New Roman" w:hAnsi="Times New Roman"/>
                <w:b/>
                <w:sz w:val="24"/>
                <w:szCs w:val="24"/>
              </w:rPr>
            </w:pPr>
            <w:r w:rsidRPr="0080411C">
              <w:rPr>
                <w:rFonts w:ascii="Times New Roman" w:hAnsi="Times New Roman"/>
                <w:b/>
                <w:sz w:val="24"/>
                <w:szCs w:val="24"/>
              </w:rPr>
              <w:t>1046,45</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A6C16">
            <w:pPr>
              <w:pStyle w:val="afd"/>
              <w:jc w:val="center"/>
              <w:rPr>
                <w:rFonts w:ascii="Times New Roman" w:hAnsi="Times New Roman"/>
                <w:b/>
                <w:sz w:val="24"/>
                <w:szCs w:val="24"/>
              </w:rPr>
            </w:pPr>
            <w:r w:rsidRPr="0080411C">
              <w:rPr>
                <w:rFonts w:ascii="Times New Roman" w:hAnsi="Times New Roman"/>
                <w:b/>
                <w:sz w:val="24"/>
                <w:szCs w:val="24"/>
              </w:rPr>
              <w:t>1489,50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A6C16">
            <w:pPr>
              <w:pStyle w:val="afd"/>
              <w:jc w:val="center"/>
              <w:rPr>
                <w:rFonts w:ascii="Times New Roman" w:hAnsi="Times New Roman"/>
                <w:b/>
                <w:sz w:val="24"/>
                <w:szCs w:val="24"/>
              </w:rPr>
            </w:pPr>
            <w:r w:rsidRPr="0080411C">
              <w:rPr>
                <w:rFonts w:ascii="Times New Roman" w:hAnsi="Times New Roman"/>
                <w:b/>
                <w:sz w:val="24"/>
                <w:szCs w:val="24"/>
              </w:rPr>
              <w:t>1076,00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03E40">
            <w:pPr>
              <w:pStyle w:val="afd"/>
              <w:jc w:val="center"/>
              <w:rPr>
                <w:rFonts w:ascii="Times New Roman" w:hAnsi="Times New Roman"/>
                <w:b/>
                <w:sz w:val="24"/>
                <w:szCs w:val="24"/>
              </w:rPr>
            </w:pPr>
            <w:r w:rsidRPr="0080411C">
              <w:rPr>
                <w:rFonts w:ascii="Times New Roman" w:hAnsi="Times New Roman"/>
                <w:b/>
                <w:sz w:val="24"/>
                <w:szCs w:val="24"/>
              </w:rPr>
              <w:t>632,94</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9732B3">
            <w:pPr>
              <w:pStyle w:val="afd"/>
              <w:jc w:val="center"/>
              <w:rPr>
                <w:rFonts w:ascii="Times New Roman" w:hAnsi="Times New Roman"/>
                <w:b/>
                <w:sz w:val="24"/>
                <w:szCs w:val="24"/>
              </w:rPr>
            </w:pPr>
            <w:r w:rsidRPr="0080411C">
              <w:rPr>
                <w:rFonts w:ascii="Times New Roman" w:hAnsi="Times New Roman"/>
                <w:b/>
                <w:sz w:val="24"/>
                <w:szCs w:val="24"/>
              </w:rPr>
              <w:t>443,06</w:t>
            </w:r>
          </w:p>
        </w:tc>
        <w:tc>
          <w:tcPr>
            <w:tcW w:w="13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6A6C16">
            <w:pPr>
              <w:pStyle w:val="afd"/>
              <w:jc w:val="center"/>
              <w:rPr>
                <w:rFonts w:ascii="Times New Roman" w:hAnsi="Times New Roman"/>
                <w:b/>
                <w:sz w:val="24"/>
                <w:szCs w:val="24"/>
              </w:rPr>
            </w:pPr>
            <w:r w:rsidRPr="0080411C">
              <w:rPr>
                <w:rFonts w:ascii="Times New Roman" w:hAnsi="Times New Roman"/>
                <w:b/>
                <w:sz w:val="24"/>
                <w:szCs w:val="24"/>
              </w:rPr>
              <w:t>7210,33</w:t>
            </w:r>
          </w:p>
        </w:tc>
      </w:tr>
    </w:tbl>
    <w:p w:rsidR="008D3D2C" w:rsidRDefault="008D3D2C">
      <w:pPr>
        <w:pStyle w:val="a0"/>
        <w:spacing w:line="360" w:lineRule="auto"/>
        <w:ind w:firstLine="709"/>
        <w:jc w:val="both"/>
        <w:rPr>
          <w:rFonts w:ascii="Times New Roman" w:hAnsi="Times New Roman"/>
          <w:szCs w:val="28"/>
        </w:rPr>
      </w:pPr>
    </w:p>
    <w:p w:rsidR="00831C8C" w:rsidRDefault="00831C8C">
      <w:pPr>
        <w:pStyle w:val="a0"/>
        <w:spacing w:line="360" w:lineRule="auto"/>
        <w:ind w:firstLine="709"/>
        <w:jc w:val="both"/>
        <w:rPr>
          <w:rFonts w:ascii="Times New Roman" w:hAnsi="Times New Roman"/>
          <w:szCs w:val="28"/>
        </w:rPr>
      </w:pPr>
    </w:p>
    <w:p w:rsidR="008D3D2C" w:rsidRDefault="00755DF1">
      <w:pPr>
        <w:pStyle w:val="2"/>
        <w:numPr>
          <w:ilvl w:val="1"/>
          <w:numId w:val="2"/>
        </w:numPr>
        <w:spacing w:before="0" w:after="0" w:line="360" w:lineRule="auto"/>
        <w:ind w:left="0" w:firstLine="0"/>
        <w:jc w:val="center"/>
      </w:pPr>
      <w:bookmarkStart w:id="50" w:name="__RefHeading___Toc6101_1325437990"/>
      <w:bookmarkEnd w:id="50"/>
      <w:r>
        <w:rPr>
          <w:rFonts w:ascii="Times New Roman" w:hAnsi="Times New Roman" w:cs="Times New Roman"/>
          <w:bCs/>
          <w:i w:val="0"/>
          <w:szCs w:val="28"/>
        </w:rPr>
        <w:lastRenderedPageBreak/>
        <w:t>1.7 Целевые показатели развития централизованных систем водоснабжения.</w:t>
      </w:r>
    </w:p>
    <w:p w:rsidR="008D3D2C" w:rsidRDefault="00755DF1">
      <w:pPr>
        <w:spacing w:line="360" w:lineRule="auto"/>
        <w:ind w:firstLine="709"/>
        <w:jc w:val="both"/>
      </w:pPr>
      <w:r>
        <w:rPr>
          <w:rFonts w:ascii="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w:t>
      </w:r>
      <w:r>
        <w:rPr>
          <w:rFonts w:ascii="Times New Roman" w:hAnsi="Times New Roman"/>
          <w:spacing w:val="-4"/>
          <w:sz w:val="28"/>
          <w:szCs w:val="28"/>
        </w:rPr>
        <w:t xml:space="preserve">результате </w:t>
      </w:r>
      <w:r>
        <w:rPr>
          <w:rFonts w:ascii="Times New Roman" w:hAnsi="Times New Roman"/>
          <w:spacing w:val="-3"/>
          <w:sz w:val="28"/>
          <w:szCs w:val="28"/>
        </w:rPr>
        <w:t xml:space="preserve">чего </w:t>
      </w:r>
      <w:r>
        <w:rPr>
          <w:rFonts w:ascii="Times New Roman" w:hAnsi="Times New Roman"/>
          <w:sz w:val="28"/>
          <w:szCs w:val="28"/>
        </w:rPr>
        <w:t>ожидается улучшение целевых показателей. Целевые показатели развития системы централизованного водоснабжения представлены ниже</w:t>
      </w:r>
      <w:r>
        <w:rPr>
          <w:rFonts w:ascii="Times New Roman" w:hAnsi="Times New Roman"/>
          <w:spacing w:val="-50"/>
          <w:sz w:val="28"/>
          <w:szCs w:val="28"/>
        </w:rPr>
        <w:t xml:space="preserve"> </w:t>
      </w:r>
      <w:r>
        <w:rPr>
          <w:rFonts w:ascii="Times New Roman" w:hAnsi="Times New Roman"/>
          <w:spacing w:val="-3"/>
          <w:sz w:val="28"/>
          <w:szCs w:val="28"/>
        </w:rPr>
        <w:t xml:space="preserve">(Таблица </w:t>
      </w:r>
      <w:r>
        <w:rPr>
          <w:rFonts w:ascii="Times New Roman" w:hAnsi="Times New Roman"/>
          <w:sz w:val="28"/>
          <w:szCs w:val="28"/>
        </w:rPr>
        <w:t>17):</w:t>
      </w:r>
    </w:p>
    <w:p w:rsidR="00113C92" w:rsidRDefault="00113C92">
      <w:pPr>
        <w:spacing w:line="360" w:lineRule="auto"/>
        <w:ind w:firstLine="709"/>
        <w:jc w:val="both"/>
        <w:rPr>
          <w:rFonts w:ascii="Times New Roman" w:hAnsi="Times New Roman"/>
          <w:sz w:val="28"/>
          <w:szCs w:val="28"/>
        </w:rPr>
      </w:pP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Таблица 17.</w:t>
      </w:r>
    </w:p>
    <w:tbl>
      <w:tblPr>
        <w:tblW w:w="9574" w:type="dxa"/>
        <w:tblInd w:w="80" w:type="dxa"/>
        <w:tblCellMar>
          <w:left w:w="5" w:type="dxa"/>
          <w:right w:w="0" w:type="dxa"/>
        </w:tblCellMar>
        <w:tblLook w:val="0000" w:firstRow="0" w:lastRow="0" w:firstColumn="0" w:lastColumn="0" w:noHBand="0" w:noVBand="0"/>
      </w:tblPr>
      <w:tblGrid>
        <w:gridCol w:w="717"/>
        <w:gridCol w:w="4504"/>
        <w:gridCol w:w="1316"/>
        <w:gridCol w:w="1589"/>
        <w:gridCol w:w="1448"/>
      </w:tblGrid>
      <w:tr w:rsidR="008D3D2C">
        <w:trPr>
          <w:trHeight w:hRule="exact" w:val="562"/>
        </w:trPr>
        <w:tc>
          <w:tcPr>
            <w:tcW w:w="717" w:type="dxa"/>
            <w:tcBorders>
              <w:top w:val="single" w:sz="4" w:space="0" w:color="000000"/>
              <w:left w:val="single" w:sz="4" w:space="0" w:color="000000"/>
              <w:bottom w:val="single" w:sz="4" w:space="0" w:color="000000"/>
            </w:tcBorders>
            <w:shd w:val="clear" w:color="auto" w:fill="CFE7F5"/>
          </w:tcPr>
          <w:p w:rsidR="008D3D2C" w:rsidRDefault="00755DF1">
            <w:pPr>
              <w:spacing w:after="200"/>
              <w:jc w:val="center"/>
            </w:pPr>
            <w:r>
              <w:rPr>
                <w:rFonts w:ascii="Times New Roman" w:hAnsi="Times New Roman"/>
                <w:b/>
                <w:sz w:val="24"/>
                <w:szCs w:val="24"/>
              </w:rPr>
              <w:t>№</w:t>
            </w:r>
            <w:r>
              <w:rPr>
                <w:rFonts w:ascii="Times New Roman" w:eastAsia="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504" w:type="dxa"/>
            <w:tcBorders>
              <w:top w:val="single" w:sz="4" w:space="0" w:color="000000"/>
              <w:left w:val="single" w:sz="4" w:space="0" w:color="000000"/>
              <w:bottom w:val="single" w:sz="4" w:space="0" w:color="000000"/>
            </w:tcBorders>
            <w:shd w:val="clear" w:color="auto" w:fill="CFE7F5"/>
          </w:tcPr>
          <w:p w:rsidR="008D3D2C" w:rsidRDefault="00755DF1">
            <w:pPr>
              <w:spacing w:after="20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1316" w:type="dxa"/>
            <w:tcBorders>
              <w:top w:val="single" w:sz="4" w:space="0" w:color="000000"/>
              <w:left w:val="single" w:sz="4" w:space="0" w:color="000000"/>
              <w:bottom w:val="single" w:sz="4" w:space="0" w:color="000000"/>
            </w:tcBorders>
            <w:shd w:val="clear" w:color="auto" w:fill="CFE7F5"/>
          </w:tcPr>
          <w:p w:rsidR="008D3D2C" w:rsidRDefault="00755DF1">
            <w:pPr>
              <w:spacing w:after="200"/>
              <w:jc w:val="center"/>
              <w:rPr>
                <w:rFonts w:ascii="Times New Roman" w:hAnsi="Times New Roman"/>
                <w:b/>
                <w:sz w:val="24"/>
                <w:szCs w:val="24"/>
              </w:rPr>
            </w:pPr>
            <w:r>
              <w:rPr>
                <w:rFonts w:ascii="Times New Roman" w:hAnsi="Times New Roman"/>
                <w:b/>
                <w:sz w:val="24"/>
                <w:szCs w:val="24"/>
              </w:rPr>
              <w:t>Ед. изм.</w:t>
            </w:r>
          </w:p>
        </w:tc>
        <w:tc>
          <w:tcPr>
            <w:tcW w:w="1589" w:type="dxa"/>
            <w:tcBorders>
              <w:top w:val="single" w:sz="4" w:space="0" w:color="000000"/>
              <w:left w:val="single" w:sz="4" w:space="0" w:color="000000"/>
              <w:bottom w:val="single" w:sz="4" w:space="0" w:color="000000"/>
            </w:tcBorders>
            <w:shd w:val="clear" w:color="auto" w:fill="CFE7F5"/>
          </w:tcPr>
          <w:p w:rsidR="008D3D2C" w:rsidRDefault="00755DF1">
            <w:pPr>
              <w:spacing w:after="200"/>
              <w:jc w:val="center"/>
              <w:rPr>
                <w:rFonts w:ascii="Times New Roman" w:hAnsi="Times New Roman"/>
                <w:b/>
                <w:sz w:val="24"/>
                <w:szCs w:val="24"/>
              </w:rPr>
            </w:pPr>
            <w:r>
              <w:rPr>
                <w:rFonts w:ascii="Times New Roman" w:hAnsi="Times New Roman"/>
                <w:b/>
                <w:sz w:val="24"/>
                <w:szCs w:val="24"/>
              </w:rPr>
              <w:t>Базовый год</w:t>
            </w:r>
          </w:p>
        </w:tc>
        <w:tc>
          <w:tcPr>
            <w:tcW w:w="1448" w:type="dxa"/>
            <w:tcBorders>
              <w:top w:val="single" w:sz="4" w:space="0" w:color="000000"/>
              <w:left w:val="single" w:sz="4" w:space="0" w:color="000000"/>
              <w:bottom w:val="single" w:sz="4" w:space="0" w:color="000000"/>
              <w:right w:val="single" w:sz="4" w:space="0" w:color="000000"/>
            </w:tcBorders>
            <w:shd w:val="clear" w:color="auto" w:fill="CFE7F5"/>
          </w:tcPr>
          <w:p w:rsidR="008D3D2C" w:rsidRDefault="00755DF1">
            <w:pPr>
              <w:spacing w:after="200"/>
              <w:jc w:val="center"/>
              <w:rPr>
                <w:rFonts w:ascii="Times New Roman" w:hAnsi="Times New Roman"/>
                <w:b/>
                <w:sz w:val="24"/>
                <w:szCs w:val="24"/>
              </w:rPr>
            </w:pPr>
            <w:r>
              <w:rPr>
                <w:rFonts w:ascii="Times New Roman" w:hAnsi="Times New Roman"/>
                <w:b/>
                <w:sz w:val="24"/>
                <w:szCs w:val="24"/>
              </w:rPr>
              <w:t>Целевой год</w:t>
            </w:r>
          </w:p>
        </w:tc>
      </w:tr>
      <w:tr w:rsidR="008D3D2C">
        <w:trPr>
          <w:trHeight w:hRule="exact" w:val="286"/>
        </w:trPr>
        <w:tc>
          <w:tcPr>
            <w:tcW w:w="717" w:type="dxa"/>
            <w:tcBorders>
              <w:top w:val="single" w:sz="4" w:space="0" w:color="000000"/>
              <w:left w:val="single" w:sz="4" w:space="0" w:color="000000"/>
              <w:bottom w:val="single" w:sz="4" w:space="0" w:color="000000"/>
            </w:tcBorders>
            <w:shd w:val="clear" w:color="auto" w:fill="DAE4F0"/>
          </w:tcPr>
          <w:p w:rsidR="008D3D2C" w:rsidRDefault="00755DF1">
            <w:pPr>
              <w:spacing w:after="200"/>
              <w:jc w:val="center"/>
              <w:rPr>
                <w:rFonts w:ascii="Times New Roman" w:hAnsi="Times New Roman"/>
                <w:b/>
                <w:sz w:val="24"/>
                <w:szCs w:val="24"/>
              </w:rPr>
            </w:pPr>
            <w:r>
              <w:rPr>
                <w:rFonts w:ascii="Times New Roman" w:hAnsi="Times New Roman"/>
                <w:b/>
                <w:sz w:val="24"/>
                <w:szCs w:val="24"/>
              </w:rPr>
              <w:t>1.</w:t>
            </w:r>
          </w:p>
        </w:tc>
        <w:tc>
          <w:tcPr>
            <w:tcW w:w="4504" w:type="dxa"/>
            <w:tcBorders>
              <w:top w:val="single" w:sz="4" w:space="0" w:color="000000"/>
              <w:left w:val="single" w:sz="4" w:space="0" w:color="000000"/>
              <w:bottom w:val="single" w:sz="4" w:space="0" w:color="000000"/>
            </w:tcBorders>
            <w:shd w:val="clear" w:color="auto" w:fill="DAE4F0"/>
          </w:tcPr>
          <w:p w:rsidR="008D3D2C" w:rsidRDefault="00755DF1">
            <w:pPr>
              <w:spacing w:after="200"/>
              <w:jc w:val="both"/>
              <w:rPr>
                <w:rFonts w:ascii="Times New Roman" w:hAnsi="Times New Roman"/>
                <w:b/>
                <w:sz w:val="24"/>
                <w:szCs w:val="24"/>
              </w:rPr>
            </w:pPr>
            <w:r>
              <w:rPr>
                <w:rFonts w:ascii="Times New Roman" w:hAnsi="Times New Roman"/>
                <w:b/>
                <w:sz w:val="24"/>
                <w:szCs w:val="24"/>
              </w:rPr>
              <w:t>Качество воды</w:t>
            </w:r>
          </w:p>
        </w:tc>
        <w:tc>
          <w:tcPr>
            <w:tcW w:w="1316" w:type="dxa"/>
            <w:tcBorders>
              <w:top w:val="single" w:sz="4" w:space="0" w:color="000000"/>
              <w:left w:val="single" w:sz="4" w:space="0" w:color="000000"/>
              <w:bottom w:val="single" w:sz="4" w:space="0" w:color="000000"/>
            </w:tcBorders>
            <w:shd w:val="clear" w:color="auto" w:fill="DAE4F0"/>
          </w:tcPr>
          <w:p w:rsidR="008D3D2C" w:rsidRDefault="008D3D2C">
            <w:pPr>
              <w:snapToGrid w:val="0"/>
              <w:spacing w:after="200"/>
              <w:jc w:val="center"/>
              <w:rPr>
                <w:rFonts w:ascii="Times New Roman" w:hAnsi="Times New Roman"/>
                <w:sz w:val="24"/>
                <w:szCs w:val="24"/>
              </w:rPr>
            </w:pPr>
          </w:p>
        </w:tc>
        <w:tc>
          <w:tcPr>
            <w:tcW w:w="1589" w:type="dxa"/>
            <w:tcBorders>
              <w:top w:val="single" w:sz="4" w:space="0" w:color="000000"/>
              <w:left w:val="single" w:sz="4" w:space="0" w:color="000000"/>
              <w:bottom w:val="single" w:sz="4" w:space="0" w:color="000000"/>
            </w:tcBorders>
            <w:shd w:val="clear" w:color="auto" w:fill="DAE4F0"/>
          </w:tcPr>
          <w:p w:rsidR="008D3D2C" w:rsidRDefault="008D3D2C">
            <w:pPr>
              <w:snapToGrid w:val="0"/>
              <w:spacing w:after="200"/>
              <w:jc w:val="center"/>
              <w:rPr>
                <w:rFonts w:ascii="Times New Roman" w:hAnsi="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DAE4F0"/>
          </w:tcPr>
          <w:p w:rsidR="008D3D2C" w:rsidRDefault="008D3D2C">
            <w:pPr>
              <w:snapToGrid w:val="0"/>
              <w:spacing w:after="200"/>
              <w:jc w:val="center"/>
              <w:rPr>
                <w:rFonts w:ascii="Times New Roman" w:hAnsi="Times New Roman"/>
                <w:sz w:val="24"/>
                <w:szCs w:val="24"/>
              </w:rPr>
            </w:pPr>
          </w:p>
        </w:tc>
      </w:tr>
      <w:tr w:rsidR="008D3D2C">
        <w:trPr>
          <w:trHeight w:hRule="exact" w:val="675"/>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1.1</w:t>
            </w:r>
          </w:p>
        </w:tc>
        <w:tc>
          <w:tcPr>
            <w:tcW w:w="4504"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both"/>
            </w:pPr>
            <w:r>
              <w:rPr>
                <w:rFonts w:ascii="Times New Roman" w:hAnsi="Times New Roman"/>
                <w:sz w:val="24"/>
                <w:szCs w:val="24"/>
              </w:rPr>
              <w:t>Соответствие</w:t>
            </w:r>
            <w:r>
              <w:rPr>
                <w:rFonts w:ascii="Times New Roman" w:hAnsi="Times New Roman"/>
                <w:sz w:val="24"/>
                <w:szCs w:val="24"/>
              </w:rPr>
              <w:tab/>
            </w:r>
            <w:r>
              <w:rPr>
                <w:rFonts w:ascii="Times New Roman" w:hAnsi="Times New Roman"/>
                <w:spacing w:val="-2"/>
                <w:sz w:val="24"/>
                <w:szCs w:val="24"/>
              </w:rPr>
              <w:t xml:space="preserve">качества </w:t>
            </w:r>
            <w:r>
              <w:rPr>
                <w:rFonts w:ascii="Times New Roman" w:hAnsi="Times New Roman"/>
                <w:spacing w:val="-3"/>
                <w:sz w:val="24"/>
                <w:szCs w:val="24"/>
              </w:rPr>
              <w:t xml:space="preserve">холодной воды </w:t>
            </w:r>
            <w:r>
              <w:rPr>
                <w:rFonts w:ascii="Times New Roman" w:hAnsi="Times New Roman"/>
                <w:sz w:val="24"/>
                <w:szCs w:val="24"/>
              </w:rPr>
              <w:t>установленным требованиям</w:t>
            </w:r>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w:t>
            </w:r>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100</w:t>
            </w:r>
          </w:p>
        </w:tc>
      </w:tr>
      <w:tr w:rsidR="008D3D2C">
        <w:trPr>
          <w:trHeight w:hRule="exact" w:val="723"/>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1.2</w:t>
            </w:r>
          </w:p>
        </w:tc>
        <w:tc>
          <w:tcPr>
            <w:tcW w:w="4504"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both"/>
            </w:pPr>
            <w:r>
              <w:rPr>
                <w:rFonts w:ascii="Times New Roman" w:hAnsi="Times New Roman"/>
                <w:sz w:val="24"/>
                <w:szCs w:val="24"/>
              </w:rPr>
              <w:t>Соответствие качества</w:t>
            </w:r>
            <w:r>
              <w:rPr>
                <w:rFonts w:ascii="Times New Roman" w:hAnsi="Times New Roman"/>
                <w:spacing w:val="-15"/>
                <w:sz w:val="24"/>
                <w:szCs w:val="24"/>
              </w:rPr>
              <w:t xml:space="preserve"> </w:t>
            </w:r>
            <w:r>
              <w:rPr>
                <w:rFonts w:ascii="Times New Roman" w:hAnsi="Times New Roman"/>
                <w:sz w:val="24"/>
                <w:szCs w:val="24"/>
              </w:rPr>
              <w:t xml:space="preserve">горячей </w:t>
            </w:r>
            <w:r>
              <w:rPr>
                <w:rFonts w:ascii="Times New Roman" w:hAnsi="Times New Roman"/>
                <w:spacing w:val="-3"/>
                <w:sz w:val="24"/>
                <w:szCs w:val="24"/>
              </w:rPr>
              <w:t xml:space="preserve">воды </w:t>
            </w:r>
            <w:r>
              <w:rPr>
                <w:rFonts w:ascii="Times New Roman" w:hAnsi="Times New Roman"/>
                <w:spacing w:val="-1"/>
                <w:sz w:val="24"/>
                <w:szCs w:val="24"/>
              </w:rPr>
              <w:t xml:space="preserve">установленным </w:t>
            </w:r>
            <w:r>
              <w:rPr>
                <w:rFonts w:ascii="Times New Roman" w:hAnsi="Times New Roman"/>
                <w:sz w:val="24"/>
                <w:szCs w:val="24"/>
              </w:rPr>
              <w:t>требованиям</w:t>
            </w:r>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w:t>
            </w:r>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0</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0</w:t>
            </w:r>
          </w:p>
        </w:tc>
      </w:tr>
      <w:tr w:rsidR="008D3D2C">
        <w:trPr>
          <w:trHeight w:hRule="exact" w:val="663"/>
        </w:trPr>
        <w:tc>
          <w:tcPr>
            <w:tcW w:w="717" w:type="dxa"/>
            <w:tcBorders>
              <w:top w:val="single" w:sz="4" w:space="0" w:color="000000"/>
              <w:left w:val="single" w:sz="4" w:space="0" w:color="000000"/>
              <w:bottom w:val="single" w:sz="4" w:space="0" w:color="000000"/>
            </w:tcBorders>
            <w:shd w:val="clear" w:color="auto" w:fill="DAE4F0"/>
            <w:vAlign w:val="center"/>
          </w:tcPr>
          <w:p w:rsidR="008D3D2C" w:rsidRDefault="00755DF1">
            <w:pPr>
              <w:spacing w:after="200"/>
              <w:jc w:val="center"/>
              <w:rPr>
                <w:rFonts w:ascii="Times New Roman" w:hAnsi="Times New Roman"/>
                <w:b/>
                <w:sz w:val="24"/>
                <w:szCs w:val="24"/>
              </w:rPr>
            </w:pPr>
            <w:r>
              <w:rPr>
                <w:rFonts w:ascii="Times New Roman" w:hAnsi="Times New Roman"/>
                <w:b/>
                <w:sz w:val="24"/>
                <w:szCs w:val="24"/>
              </w:rPr>
              <w:t>2.</w:t>
            </w:r>
          </w:p>
        </w:tc>
        <w:tc>
          <w:tcPr>
            <w:tcW w:w="4504" w:type="dxa"/>
            <w:tcBorders>
              <w:top w:val="single" w:sz="4" w:space="0" w:color="000000"/>
              <w:left w:val="single" w:sz="4" w:space="0" w:color="000000"/>
              <w:bottom w:val="single" w:sz="4" w:space="0" w:color="000000"/>
            </w:tcBorders>
            <w:shd w:val="clear" w:color="auto" w:fill="DAE4F0"/>
            <w:vAlign w:val="center"/>
          </w:tcPr>
          <w:p w:rsidR="008D3D2C" w:rsidRDefault="00755DF1">
            <w:pPr>
              <w:spacing w:after="200"/>
              <w:jc w:val="both"/>
              <w:rPr>
                <w:rFonts w:ascii="Times New Roman" w:hAnsi="Times New Roman"/>
                <w:b/>
                <w:sz w:val="24"/>
                <w:szCs w:val="24"/>
              </w:rPr>
            </w:pPr>
            <w:r>
              <w:rPr>
                <w:rFonts w:ascii="Times New Roman" w:hAnsi="Times New Roman"/>
                <w:b/>
                <w:sz w:val="24"/>
                <w:szCs w:val="24"/>
              </w:rPr>
              <w:t>Надежность</w:t>
            </w:r>
            <w:r>
              <w:rPr>
                <w:rFonts w:ascii="Times New Roman" w:hAnsi="Times New Roman"/>
                <w:b/>
                <w:sz w:val="24"/>
                <w:szCs w:val="24"/>
              </w:rPr>
              <w:tab/>
              <w:t>и бесперебойность водоснабжения</w:t>
            </w:r>
          </w:p>
        </w:tc>
        <w:tc>
          <w:tcPr>
            <w:tcW w:w="1316" w:type="dxa"/>
            <w:tcBorders>
              <w:top w:val="single" w:sz="4" w:space="0" w:color="000000"/>
              <w:left w:val="single" w:sz="4" w:space="0" w:color="000000"/>
              <w:bottom w:val="single" w:sz="4" w:space="0" w:color="000000"/>
            </w:tcBorders>
            <w:shd w:val="clear" w:color="auto" w:fill="DAE4F0"/>
            <w:vAlign w:val="center"/>
          </w:tcPr>
          <w:p w:rsidR="008D3D2C" w:rsidRDefault="008D3D2C">
            <w:pPr>
              <w:snapToGrid w:val="0"/>
              <w:spacing w:after="200"/>
              <w:jc w:val="center"/>
              <w:rPr>
                <w:rFonts w:ascii="Times New Roman" w:hAnsi="Times New Roman"/>
                <w:sz w:val="24"/>
                <w:szCs w:val="24"/>
              </w:rPr>
            </w:pPr>
          </w:p>
        </w:tc>
        <w:tc>
          <w:tcPr>
            <w:tcW w:w="1589" w:type="dxa"/>
            <w:tcBorders>
              <w:top w:val="single" w:sz="4" w:space="0" w:color="000000"/>
              <w:left w:val="single" w:sz="4" w:space="0" w:color="000000"/>
              <w:bottom w:val="single" w:sz="4" w:space="0" w:color="000000"/>
            </w:tcBorders>
            <w:shd w:val="clear" w:color="auto" w:fill="DAE4F0"/>
            <w:vAlign w:val="center"/>
          </w:tcPr>
          <w:p w:rsidR="008D3D2C" w:rsidRDefault="008D3D2C">
            <w:pPr>
              <w:snapToGrid w:val="0"/>
              <w:spacing w:after="200"/>
              <w:jc w:val="center"/>
              <w:rPr>
                <w:rFonts w:ascii="Times New Roman" w:hAnsi="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DAE4F0"/>
            <w:vAlign w:val="center"/>
          </w:tcPr>
          <w:p w:rsidR="008D3D2C" w:rsidRDefault="008D3D2C">
            <w:pPr>
              <w:snapToGrid w:val="0"/>
              <w:spacing w:after="200"/>
              <w:jc w:val="center"/>
              <w:rPr>
                <w:rFonts w:ascii="Times New Roman" w:hAnsi="Times New Roman"/>
                <w:sz w:val="24"/>
                <w:szCs w:val="24"/>
              </w:rPr>
            </w:pPr>
          </w:p>
        </w:tc>
      </w:tr>
      <w:tr w:rsidR="008D3D2C">
        <w:trPr>
          <w:trHeight w:hRule="exact" w:val="562"/>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2.1</w:t>
            </w:r>
          </w:p>
        </w:tc>
        <w:tc>
          <w:tcPr>
            <w:tcW w:w="4504"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both"/>
              <w:rPr>
                <w:rFonts w:ascii="Times New Roman" w:hAnsi="Times New Roman"/>
                <w:sz w:val="24"/>
                <w:szCs w:val="24"/>
              </w:rPr>
            </w:pPr>
            <w:r>
              <w:rPr>
                <w:rFonts w:ascii="Times New Roman" w:hAnsi="Times New Roman"/>
                <w:sz w:val="24"/>
                <w:szCs w:val="24"/>
              </w:rPr>
              <w:t>Непрерывность водоснабжения</w:t>
            </w:r>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proofErr w:type="gramStart"/>
            <w:r>
              <w:rPr>
                <w:rFonts w:ascii="Times New Roman" w:hAnsi="Times New Roman"/>
                <w:sz w:val="24"/>
                <w:szCs w:val="24"/>
              </w:rPr>
              <w:t>ч</w:t>
            </w:r>
            <w:proofErr w:type="gramEnd"/>
            <w:r>
              <w:rPr>
                <w:rFonts w:ascii="Times New Roman" w:hAnsi="Times New Roman"/>
                <w:sz w:val="24"/>
                <w:szCs w:val="24"/>
              </w:rPr>
              <w:t>/</w:t>
            </w:r>
            <w:proofErr w:type="spellStart"/>
            <w:r>
              <w:rPr>
                <w:rFonts w:ascii="Times New Roman" w:hAnsi="Times New Roman"/>
                <w:sz w:val="24"/>
                <w:szCs w:val="24"/>
              </w:rPr>
              <w:t>сут</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24</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24</w:t>
            </w:r>
          </w:p>
        </w:tc>
      </w:tr>
      <w:tr w:rsidR="008D3D2C">
        <w:trPr>
          <w:trHeight w:hRule="exact" w:val="756"/>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2.2</w:t>
            </w:r>
          </w:p>
        </w:tc>
        <w:tc>
          <w:tcPr>
            <w:tcW w:w="4504"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both"/>
              <w:rPr>
                <w:rFonts w:ascii="Times New Roman" w:hAnsi="Times New Roman"/>
                <w:sz w:val="24"/>
                <w:szCs w:val="24"/>
              </w:rPr>
            </w:pPr>
            <w:r>
              <w:rPr>
                <w:rFonts w:ascii="Times New Roman" w:hAnsi="Times New Roman"/>
                <w:sz w:val="24"/>
                <w:szCs w:val="24"/>
              </w:rPr>
              <w:t>Аварийность</w:t>
            </w:r>
            <w:r>
              <w:rPr>
                <w:rFonts w:ascii="Times New Roman" w:hAnsi="Times New Roman"/>
                <w:sz w:val="24"/>
                <w:szCs w:val="24"/>
              </w:rPr>
              <w:tab/>
              <w:t>систем коммунальной инфраструктуры</w:t>
            </w:r>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/км</w:t>
            </w:r>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15</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0,9</w:t>
            </w:r>
          </w:p>
        </w:tc>
      </w:tr>
      <w:tr w:rsidR="008D3D2C">
        <w:trPr>
          <w:trHeight w:hRule="exact" w:val="562"/>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2.3</w:t>
            </w:r>
          </w:p>
        </w:tc>
        <w:tc>
          <w:tcPr>
            <w:tcW w:w="4504"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both"/>
              <w:rPr>
                <w:rFonts w:ascii="Times New Roman" w:hAnsi="Times New Roman"/>
                <w:sz w:val="24"/>
                <w:szCs w:val="24"/>
              </w:rPr>
            </w:pPr>
            <w:r>
              <w:rPr>
                <w:rFonts w:ascii="Times New Roman" w:hAnsi="Times New Roman"/>
                <w:sz w:val="24"/>
                <w:szCs w:val="24"/>
              </w:rPr>
              <w:t xml:space="preserve">Доля сетей нуждающихся в </w:t>
            </w:r>
            <w:proofErr w:type="spellStart"/>
            <w:r>
              <w:rPr>
                <w:rFonts w:ascii="Times New Roman" w:hAnsi="Times New Roman"/>
                <w:sz w:val="24"/>
                <w:szCs w:val="24"/>
              </w:rPr>
              <w:t>реконструкци</w:t>
            </w:r>
            <w:proofErr w:type="spellEnd"/>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w:t>
            </w:r>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60</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35</w:t>
            </w:r>
          </w:p>
        </w:tc>
      </w:tr>
      <w:tr w:rsidR="008D3D2C">
        <w:trPr>
          <w:trHeight w:hRule="exact" w:val="402"/>
        </w:trPr>
        <w:tc>
          <w:tcPr>
            <w:tcW w:w="717" w:type="dxa"/>
            <w:tcBorders>
              <w:top w:val="single" w:sz="4" w:space="0" w:color="000000"/>
              <w:left w:val="single" w:sz="4" w:space="0" w:color="000000"/>
              <w:bottom w:val="single" w:sz="4" w:space="0" w:color="000000"/>
            </w:tcBorders>
            <w:shd w:val="clear" w:color="auto" w:fill="DAE4F0"/>
            <w:vAlign w:val="center"/>
          </w:tcPr>
          <w:p w:rsidR="008D3D2C" w:rsidRDefault="00755DF1">
            <w:pPr>
              <w:spacing w:after="200"/>
              <w:jc w:val="center"/>
              <w:rPr>
                <w:rFonts w:ascii="Times New Roman" w:hAnsi="Times New Roman"/>
                <w:b/>
                <w:sz w:val="24"/>
                <w:szCs w:val="24"/>
              </w:rPr>
            </w:pPr>
            <w:r>
              <w:rPr>
                <w:rFonts w:ascii="Times New Roman" w:hAnsi="Times New Roman"/>
                <w:b/>
                <w:sz w:val="24"/>
                <w:szCs w:val="24"/>
              </w:rPr>
              <w:t>3.</w:t>
            </w:r>
          </w:p>
        </w:tc>
        <w:tc>
          <w:tcPr>
            <w:tcW w:w="4504" w:type="dxa"/>
            <w:tcBorders>
              <w:top w:val="single" w:sz="4" w:space="0" w:color="000000"/>
              <w:left w:val="single" w:sz="4" w:space="0" w:color="000000"/>
              <w:bottom w:val="single" w:sz="4" w:space="0" w:color="000000"/>
            </w:tcBorders>
            <w:shd w:val="clear" w:color="auto" w:fill="DAE4F0"/>
            <w:vAlign w:val="center"/>
          </w:tcPr>
          <w:p w:rsidR="008D3D2C" w:rsidRDefault="00755DF1">
            <w:pPr>
              <w:spacing w:after="200"/>
              <w:jc w:val="both"/>
            </w:pPr>
            <w:r>
              <w:rPr>
                <w:rFonts w:ascii="Times New Roman" w:hAnsi="Times New Roman"/>
                <w:b/>
                <w:spacing w:val="-3"/>
                <w:sz w:val="24"/>
                <w:szCs w:val="24"/>
              </w:rPr>
              <w:t xml:space="preserve">Качество </w:t>
            </w:r>
            <w:r>
              <w:rPr>
                <w:rFonts w:ascii="Times New Roman" w:hAnsi="Times New Roman"/>
                <w:b/>
                <w:spacing w:val="-1"/>
                <w:sz w:val="24"/>
                <w:szCs w:val="24"/>
              </w:rPr>
              <w:t xml:space="preserve">обслуживания </w:t>
            </w:r>
            <w:r>
              <w:rPr>
                <w:rFonts w:ascii="Times New Roman" w:hAnsi="Times New Roman"/>
                <w:b/>
                <w:sz w:val="24"/>
                <w:szCs w:val="24"/>
              </w:rPr>
              <w:t>абонентов</w:t>
            </w:r>
          </w:p>
        </w:tc>
        <w:tc>
          <w:tcPr>
            <w:tcW w:w="1316" w:type="dxa"/>
            <w:tcBorders>
              <w:top w:val="single" w:sz="4" w:space="0" w:color="000000"/>
              <w:left w:val="single" w:sz="4" w:space="0" w:color="000000"/>
              <w:bottom w:val="single" w:sz="4" w:space="0" w:color="000000"/>
            </w:tcBorders>
            <w:shd w:val="clear" w:color="auto" w:fill="DAE4F0"/>
            <w:vAlign w:val="center"/>
          </w:tcPr>
          <w:p w:rsidR="008D3D2C" w:rsidRDefault="008D3D2C">
            <w:pPr>
              <w:snapToGrid w:val="0"/>
              <w:spacing w:after="200"/>
              <w:jc w:val="center"/>
              <w:rPr>
                <w:rFonts w:ascii="Times New Roman" w:hAnsi="Times New Roman"/>
                <w:sz w:val="24"/>
                <w:szCs w:val="24"/>
              </w:rPr>
            </w:pPr>
          </w:p>
        </w:tc>
        <w:tc>
          <w:tcPr>
            <w:tcW w:w="1589" w:type="dxa"/>
            <w:tcBorders>
              <w:top w:val="single" w:sz="4" w:space="0" w:color="000000"/>
              <w:left w:val="single" w:sz="4" w:space="0" w:color="000000"/>
              <w:bottom w:val="single" w:sz="4" w:space="0" w:color="000000"/>
            </w:tcBorders>
            <w:shd w:val="clear" w:color="auto" w:fill="DAE4F0"/>
            <w:vAlign w:val="center"/>
          </w:tcPr>
          <w:p w:rsidR="008D3D2C" w:rsidRDefault="008D3D2C">
            <w:pPr>
              <w:snapToGrid w:val="0"/>
              <w:spacing w:after="200"/>
              <w:jc w:val="center"/>
              <w:rPr>
                <w:rFonts w:ascii="Times New Roman" w:hAnsi="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DAE4F0"/>
            <w:vAlign w:val="center"/>
          </w:tcPr>
          <w:p w:rsidR="008D3D2C" w:rsidRDefault="008D3D2C">
            <w:pPr>
              <w:snapToGrid w:val="0"/>
              <w:spacing w:after="200"/>
              <w:jc w:val="center"/>
              <w:rPr>
                <w:rFonts w:ascii="Times New Roman" w:hAnsi="Times New Roman"/>
                <w:sz w:val="24"/>
                <w:szCs w:val="24"/>
              </w:rPr>
            </w:pPr>
          </w:p>
        </w:tc>
      </w:tr>
      <w:tr w:rsidR="008D3D2C">
        <w:trPr>
          <w:trHeight w:hRule="exact" w:val="682"/>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3.1</w:t>
            </w:r>
          </w:p>
        </w:tc>
        <w:tc>
          <w:tcPr>
            <w:tcW w:w="4504"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both"/>
            </w:pPr>
            <w:r>
              <w:rPr>
                <w:rFonts w:ascii="Times New Roman" w:hAnsi="Times New Roman"/>
                <w:spacing w:val="-3"/>
                <w:sz w:val="24"/>
                <w:szCs w:val="24"/>
              </w:rPr>
              <w:t>Охват</w:t>
            </w:r>
            <w:r>
              <w:rPr>
                <w:rFonts w:ascii="Times New Roman" w:hAnsi="Times New Roman"/>
                <w:spacing w:val="-3"/>
                <w:sz w:val="24"/>
                <w:szCs w:val="24"/>
              </w:rPr>
              <w:tab/>
            </w:r>
            <w:r>
              <w:rPr>
                <w:rFonts w:ascii="Times New Roman" w:hAnsi="Times New Roman"/>
                <w:sz w:val="24"/>
                <w:szCs w:val="24"/>
              </w:rPr>
              <w:t>населения централизованным водоснабжением</w:t>
            </w:r>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w:t>
            </w:r>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83</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100</w:t>
            </w:r>
          </w:p>
        </w:tc>
      </w:tr>
      <w:tr w:rsidR="008D3D2C">
        <w:trPr>
          <w:trHeight w:hRule="exact" w:val="562"/>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3.2</w:t>
            </w:r>
          </w:p>
        </w:tc>
        <w:tc>
          <w:tcPr>
            <w:tcW w:w="4504"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both"/>
              <w:rPr>
                <w:rFonts w:ascii="Times New Roman" w:hAnsi="Times New Roman"/>
                <w:sz w:val="24"/>
                <w:szCs w:val="24"/>
              </w:rPr>
            </w:pPr>
            <w:r>
              <w:rPr>
                <w:rFonts w:ascii="Times New Roman" w:hAnsi="Times New Roman"/>
                <w:sz w:val="24"/>
                <w:szCs w:val="24"/>
              </w:rPr>
              <w:t>Обеспеченность потребителей приборами учета воды</w:t>
            </w:r>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w:t>
            </w:r>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97</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100</w:t>
            </w:r>
          </w:p>
        </w:tc>
      </w:tr>
      <w:tr w:rsidR="008D3D2C">
        <w:trPr>
          <w:trHeight w:hRule="exact" w:val="395"/>
        </w:trPr>
        <w:tc>
          <w:tcPr>
            <w:tcW w:w="717" w:type="dxa"/>
            <w:tcBorders>
              <w:top w:val="single" w:sz="4" w:space="0" w:color="000000"/>
              <w:left w:val="single" w:sz="4" w:space="0" w:color="000000"/>
              <w:bottom w:val="single" w:sz="4" w:space="0" w:color="000000"/>
            </w:tcBorders>
            <w:shd w:val="clear" w:color="auto" w:fill="DAE4F0"/>
            <w:vAlign w:val="center"/>
          </w:tcPr>
          <w:p w:rsidR="008D3D2C" w:rsidRDefault="00755DF1">
            <w:pPr>
              <w:spacing w:after="200"/>
              <w:jc w:val="center"/>
              <w:rPr>
                <w:rFonts w:ascii="Times New Roman" w:hAnsi="Times New Roman"/>
                <w:b/>
                <w:sz w:val="24"/>
                <w:szCs w:val="24"/>
              </w:rPr>
            </w:pPr>
            <w:r>
              <w:rPr>
                <w:rFonts w:ascii="Times New Roman" w:hAnsi="Times New Roman"/>
                <w:b/>
                <w:sz w:val="24"/>
                <w:szCs w:val="24"/>
              </w:rPr>
              <w:t>4.</w:t>
            </w:r>
          </w:p>
        </w:tc>
        <w:tc>
          <w:tcPr>
            <w:tcW w:w="4504" w:type="dxa"/>
            <w:tcBorders>
              <w:top w:val="single" w:sz="4" w:space="0" w:color="000000"/>
              <w:left w:val="single" w:sz="4" w:space="0" w:color="000000"/>
              <w:bottom w:val="single" w:sz="4" w:space="0" w:color="000000"/>
            </w:tcBorders>
            <w:shd w:val="clear" w:color="auto" w:fill="DAE4F0"/>
            <w:vAlign w:val="center"/>
          </w:tcPr>
          <w:p w:rsidR="008D3D2C" w:rsidRDefault="00755DF1">
            <w:pPr>
              <w:spacing w:after="200"/>
              <w:jc w:val="center"/>
              <w:rPr>
                <w:rFonts w:ascii="Times New Roman" w:hAnsi="Times New Roman"/>
                <w:b/>
                <w:sz w:val="24"/>
                <w:szCs w:val="24"/>
              </w:rPr>
            </w:pPr>
            <w:r>
              <w:rPr>
                <w:rFonts w:ascii="Times New Roman" w:hAnsi="Times New Roman"/>
                <w:b/>
                <w:sz w:val="24"/>
                <w:szCs w:val="24"/>
              </w:rPr>
              <w:t>Эффективность использования ресурсов</w:t>
            </w:r>
          </w:p>
        </w:tc>
        <w:tc>
          <w:tcPr>
            <w:tcW w:w="1316" w:type="dxa"/>
            <w:tcBorders>
              <w:top w:val="single" w:sz="4" w:space="0" w:color="000000"/>
              <w:left w:val="single" w:sz="4" w:space="0" w:color="000000"/>
              <w:bottom w:val="single" w:sz="4" w:space="0" w:color="000000"/>
            </w:tcBorders>
            <w:shd w:val="clear" w:color="auto" w:fill="DAE4F0"/>
            <w:vAlign w:val="center"/>
          </w:tcPr>
          <w:p w:rsidR="008D3D2C" w:rsidRDefault="008D3D2C">
            <w:pPr>
              <w:snapToGrid w:val="0"/>
              <w:spacing w:after="200"/>
              <w:jc w:val="center"/>
              <w:rPr>
                <w:rFonts w:ascii="Times New Roman" w:hAnsi="Times New Roman"/>
                <w:sz w:val="24"/>
                <w:szCs w:val="24"/>
              </w:rPr>
            </w:pPr>
          </w:p>
        </w:tc>
        <w:tc>
          <w:tcPr>
            <w:tcW w:w="1589" w:type="dxa"/>
            <w:tcBorders>
              <w:top w:val="single" w:sz="4" w:space="0" w:color="000000"/>
              <w:left w:val="single" w:sz="4" w:space="0" w:color="000000"/>
              <w:bottom w:val="single" w:sz="4" w:space="0" w:color="000000"/>
            </w:tcBorders>
            <w:shd w:val="clear" w:color="auto" w:fill="DAE4F0"/>
            <w:vAlign w:val="center"/>
          </w:tcPr>
          <w:p w:rsidR="008D3D2C" w:rsidRDefault="008D3D2C">
            <w:pPr>
              <w:snapToGrid w:val="0"/>
              <w:spacing w:after="200"/>
              <w:jc w:val="center"/>
              <w:rPr>
                <w:rFonts w:ascii="Times New Roman" w:hAnsi="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DAE4F0"/>
            <w:vAlign w:val="center"/>
          </w:tcPr>
          <w:p w:rsidR="008D3D2C" w:rsidRDefault="008D3D2C">
            <w:pPr>
              <w:snapToGrid w:val="0"/>
              <w:spacing w:after="200"/>
              <w:jc w:val="center"/>
              <w:rPr>
                <w:rFonts w:ascii="Times New Roman" w:hAnsi="Times New Roman"/>
                <w:sz w:val="24"/>
                <w:szCs w:val="24"/>
              </w:rPr>
            </w:pPr>
          </w:p>
        </w:tc>
      </w:tr>
      <w:tr w:rsidR="008D3D2C">
        <w:trPr>
          <w:trHeight w:hRule="exact" w:val="286"/>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4.1</w:t>
            </w:r>
          </w:p>
        </w:tc>
        <w:tc>
          <w:tcPr>
            <w:tcW w:w="4504"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both"/>
              <w:rPr>
                <w:rFonts w:ascii="Times New Roman" w:hAnsi="Times New Roman"/>
                <w:sz w:val="24"/>
                <w:szCs w:val="24"/>
              </w:rPr>
            </w:pPr>
            <w:r>
              <w:rPr>
                <w:rFonts w:ascii="Times New Roman" w:hAnsi="Times New Roman"/>
                <w:sz w:val="24"/>
                <w:szCs w:val="24"/>
              </w:rPr>
              <w:t>Удельное водопотребление:</w:t>
            </w:r>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8D3D2C">
            <w:pPr>
              <w:snapToGrid w:val="0"/>
              <w:spacing w:after="200"/>
              <w:jc w:val="center"/>
              <w:rPr>
                <w:rFonts w:ascii="Times New Roman" w:hAnsi="Times New Roman"/>
                <w:sz w:val="24"/>
                <w:szCs w:val="24"/>
              </w:rPr>
            </w:pPr>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8D3D2C">
            <w:pPr>
              <w:snapToGrid w:val="0"/>
              <w:spacing w:after="200"/>
              <w:jc w:val="center"/>
              <w:rPr>
                <w:rFonts w:ascii="Times New Roman" w:hAnsi="Times New Roman"/>
                <w:sz w:val="24"/>
                <w:szCs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8D3D2C">
            <w:pPr>
              <w:snapToGrid w:val="0"/>
              <w:spacing w:after="200"/>
              <w:jc w:val="center"/>
              <w:rPr>
                <w:rFonts w:ascii="Times New Roman" w:hAnsi="Times New Roman"/>
                <w:sz w:val="24"/>
                <w:szCs w:val="24"/>
              </w:rPr>
            </w:pPr>
          </w:p>
        </w:tc>
      </w:tr>
      <w:tr w:rsidR="008D3D2C">
        <w:trPr>
          <w:trHeight w:hRule="exact" w:val="286"/>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4.1.1.</w:t>
            </w:r>
          </w:p>
        </w:tc>
        <w:tc>
          <w:tcPr>
            <w:tcW w:w="4504"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both"/>
              <w:rPr>
                <w:rFonts w:ascii="Times New Roman" w:hAnsi="Times New Roman"/>
                <w:sz w:val="24"/>
                <w:szCs w:val="24"/>
              </w:rPr>
            </w:pPr>
            <w:r>
              <w:rPr>
                <w:rFonts w:ascii="Times New Roman" w:hAnsi="Times New Roman"/>
                <w:sz w:val="24"/>
                <w:szCs w:val="24"/>
              </w:rPr>
              <w:t>Население</w:t>
            </w:r>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proofErr w:type="gramStart"/>
            <w:r>
              <w:rPr>
                <w:rFonts w:ascii="Times New Roman" w:hAnsi="Times New Roman"/>
                <w:sz w:val="24"/>
                <w:szCs w:val="24"/>
              </w:rPr>
              <w:t>л</w:t>
            </w:r>
            <w:proofErr w:type="gramEnd"/>
            <w:r>
              <w:rPr>
                <w:rFonts w:ascii="Times New Roman" w:hAnsi="Times New Roman"/>
                <w:sz w:val="24"/>
                <w:szCs w:val="24"/>
              </w:rPr>
              <w:t>/чел/</w:t>
            </w:r>
            <w:proofErr w:type="spellStart"/>
            <w:r>
              <w:rPr>
                <w:rFonts w:ascii="Times New Roman" w:hAnsi="Times New Roman"/>
                <w:sz w:val="24"/>
                <w:szCs w:val="24"/>
              </w:rPr>
              <w:t>сут</w:t>
            </w:r>
            <w:proofErr w:type="spellEnd"/>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305</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305</w:t>
            </w:r>
          </w:p>
        </w:tc>
      </w:tr>
      <w:tr w:rsidR="008D3D2C">
        <w:trPr>
          <w:trHeight w:hRule="exact" w:val="286"/>
        </w:trPr>
        <w:tc>
          <w:tcPr>
            <w:tcW w:w="717"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4.2</w:t>
            </w:r>
          </w:p>
        </w:tc>
        <w:tc>
          <w:tcPr>
            <w:tcW w:w="4504" w:type="dxa"/>
            <w:tcBorders>
              <w:top w:val="single" w:sz="4" w:space="0" w:color="000000"/>
              <w:left w:val="single" w:sz="4" w:space="0" w:color="000000"/>
              <w:bottom w:val="single" w:sz="4" w:space="0" w:color="000000"/>
            </w:tcBorders>
            <w:shd w:val="clear" w:color="auto" w:fill="auto"/>
          </w:tcPr>
          <w:p w:rsidR="008D3D2C" w:rsidRDefault="00755DF1">
            <w:pPr>
              <w:spacing w:after="200"/>
              <w:jc w:val="both"/>
              <w:rPr>
                <w:rFonts w:ascii="Times New Roman" w:hAnsi="Times New Roman"/>
                <w:sz w:val="24"/>
                <w:szCs w:val="24"/>
              </w:rPr>
            </w:pPr>
            <w:r>
              <w:rPr>
                <w:rFonts w:ascii="Times New Roman" w:hAnsi="Times New Roman"/>
                <w:sz w:val="24"/>
                <w:szCs w:val="24"/>
              </w:rPr>
              <w:t>Уровень потерь воды</w:t>
            </w:r>
          </w:p>
        </w:tc>
        <w:tc>
          <w:tcPr>
            <w:tcW w:w="1316"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w:t>
            </w:r>
          </w:p>
        </w:tc>
        <w:tc>
          <w:tcPr>
            <w:tcW w:w="1589" w:type="dxa"/>
            <w:tcBorders>
              <w:top w:val="single" w:sz="4" w:space="0" w:color="000000"/>
              <w:left w:val="single" w:sz="4" w:space="0" w:color="000000"/>
              <w:bottom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17</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D2C" w:rsidRDefault="00755DF1">
            <w:pPr>
              <w:spacing w:after="200"/>
              <w:jc w:val="center"/>
              <w:rPr>
                <w:rFonts w:ascii="Times New Roman" w:hAnsi="Times New Roman"/>
                <w:sz w:val="24"/>
                <w:szCs w:val="24"/>
              </w:rPr>
            </w:pPr>
            <w:r>
              <w:rPr>
                <w:rFonts w:ascii="Times New Roman" w:hAnsi="Times New Roman"/>
                <w:sz w:val="24"/>
                <w:szCs w:val="24"/>
              </w:rPr>
              <w:t>11</w:t>
            </w:r>
          </w:p>
        </w:tc>
      </w:tr>
    </w:tbl>
    <w:p w:rsidR="008D3D2C" w:rsidRDefault="008D3D2C">
      <w:pPr>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51" w:name="__RefHeading___Toc6103_1325437990"/>
      <w:bookmarkEnd w:id="51"/>
      <w:r>
        <w:rPr>
          <w:rFonts w:ascii="Times New Roman" w:hAnsi="Times New Roman" w:cs="Times New Roman"/>
        </w:rPr>
        <w:t>1.7.1 Показатели качества соответственно горячей и питьевой воды.</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Водоснабжение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осуществляется от 15-ти артезианских скважин.  В каждом населенном пункте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имеется станция обеззараживания воды. Подаваемая вода потребителям соответствует СанПиН 2.14.1074-01 «Питьевая вода. Гигиенические требования к качеству централизованных систем питьевого водоснабжения. Контроль качества».</w:t>
      </w:r>
    </w:p>
    <w:p w:rsidR="008D3D2C" w:rsidRDefault="008D3D2C">
      <w:pPr>
        <w:spacing w:before="240" w:line="360" w:lineRule="auto"/>
        <w:ind w:firstLine="851"/>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52" w:name="__RefHeading___Toc6105_1325437990"/>
      <w:bookmarkEnd w:id="52"/>
      <w:r>
        <w:rPr>
          <w:rFonts w:ascii="Times New Roman" w:hAnsi="Times New Roman" w:cs="Times New Roman"/>
        </w:rPr>
        <w:t>1.7.2 Показатели надежности и бесперебойности водоснабжения.</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Необходимо провести мероприятия по реконструкции отдельных изношенных участков сети водоснабжения и оборудования для бесперебойного обеспечения населения водой и уменьшения количества аварийных ситуаций на объектах водоснабжения, а так же для снижения потерь.</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53" w:name="__RefHeading___Toc6107_1325437990"/>
      <w:bookmarkEnd w:id="53"/>
      <w:r>
        <w:rPr>
          <w:rFonts w:ascii="Times New Roman" w:hAnsi="Times New Roman" w:cs="Times New Roman"/>
        </w:rPr>
        <w:t>1.7.3 Показатели качества обслуживания абонентов.</w:t>
      </w:r>
    </w:p>
    <w:p w:rsidR="008D3D2C" w:rsidRDefault="00755DF1">
      <w:pPr>
        <w:spacing w:line="360" w:lineRule="auto"/>
        <w:ind w:firstLine="708"/>
        <w:jc w:val="both"/>
        <w:rPr>
          <w:rFonts w:ascii="Times New Roman" w:hAnsi="Times New Roman"/>
          <w:bCs/>
          <w:sz w:val="28"/>
          <w:szCs w:val="28"/>
        </w:rPr>
      </w:pPr>
      <w:r>
        <w:rPr>
          <w:rFonts w:ascii="Times New Roman" w:hAnsi="Times New Roman"/>
          <w:bCs/>
          <w:sz w:val="28"/>
          <w:szCs w:val="28"/>
        </w:rPr>
        <w:t>Для качественного обслуживания абонентов, необходимо:</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усовершенствовать  диспетчерскую службу, для круглосуточного обращения абонентов;</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усовершенствовать  аварийную службу, для круглосуточного выезда на объекты, для устранения аварий в водопроводных  сетях;</w:t>
      </w:r>
    </w:p>
    <w:p w:rsidR="008D3D2C" w:rsidRDefault="00755DF1">
      <w:pPr>
        <w:numPr>
          <w:ilvl w:val="0"/>
          <w:numId w:val="13"/>
        </w:numPr>
        <w:spacing w:line="360" w:lineRule="auto"/>
        <w:ind w:left="0" w:firstLine="708"/>
        <w:jc w:val="both"/>
        <w:rPr>
          <w:rFonts w:ascii="Times New Roman" w:hAnsi="Times New Roman"/>
          <w:sz w:val="28"/>
          <w:szCs w:val="28"/>
        </w:rPr>
      </w:pPr>
      <w:r>
        <w:rPr>
          <w:rFonts w:ascii="Times New Roman" w:hAnsi="Times New Roman"/>
          <w:sz w:val="28"/>
          <w:szCs w:val="28"/>
        </w:rPr>
        <w:t>обеспечивать качественный учет для своевременного расчета абонентов.</w:t>
      </w:r>
    </w:p>
    <w:p w:rsidR="008D3D2C" w:rsidRDefault="00755DF1">
      <w:pPr>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54" w:name="__RefHeading___Toc6109_1325437990"/>
      <w:bookmarkEnd w:id="54"/>
      <w:r>
        <w:rPr>
          <w:rFonts w:ascii="Times New Roman" w:hAnsi="Times New Roman" w:cs="Times New Roman"/>
        </w:rPr>
        <w:t>1.7.4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За время эксплуатации 60 % водопроводных сетей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 сильно износились и требуют реконструкции. При аварии на водопроводах происходит потеря воды (слив воды со всей системы), что в свою очередь ведет к ухудшению качества воды. </w:t>
      </w:r>
    </w:p>
    <w:p w:rsidR="008D3D2C" w:rsidRDefault="00755DF1">
      <w:pPr>
        <w:spacing w:line="360" w:lineRule="auto"/>
        <w:ind w:firstLine="708"/>
        <w:jc w:val="both"/>
        <w:rPr>
          <w:rFonts w:ascii="Times New Roman" w:hAnsi="Times New Roman"/>
          <w:bCs/>
          <w:sz w:val="28"/>
          <w:szCs w:val="28"/>
        </w:rPr>
      </w:pPr>
      <w:r>
        <w:rPr>
          <w:rFonts w:ascii="Times New Roman" w:hAnsi="Times New Roman"/>
          <w:bCs/>
          <w:sz w:val="28"/>
          <w:szCs w:val="28"/>
        </w:rPr>
        <w:t xml:space="preserve">На данный момент в </w:t>
      </w:r>
      <w:proofErr w:type="spellStart"/>
      <w:r>
        <w:rPr>
          <w:rFonts w:ascii="Times New Roman" w:hAnsi="Times New Roman"/>
          <w:bCs/>
          <w:sz w:val="28"/>
          <w:szCs w:val="28"/>
        </w:rPr>
        <w:t>Небугском</w:t>
      </w:r>
      <w:proofErr w:type="spellEnd"/>
      <w:r>
        <w:rPr>
          <w:rFonts w:ascii="Times New Roman" w:hAnsi="Times New Roman"/>
          <w:bCs/>
          <w:sz w:val="28"/>
          <w:szCs w:val="28"/>
        </w:rPr>
        <w:t xml:space="preserve"> сельском поселении централизованное питьевое водоснабжение имеется у 12263 абонентов.  Приборы учета имеются у 97%  абонентов. </w:t>
      </w:r>
    </w:p>
    <w:p w:rsidR="008D3D2C" w:rsidRDefault="00755DF1">
      <w:pPr>
        <w:spacing w:line="360" w:lineRule="auto"/>
        <w:ind w:firstLine="567"/>
        <w:jc w:val="both"/>
        <w:rPr>
          <w:rFonts w:ascii="Times New Roman" w:hAnsi="Times New Roman"/>
          <w:bCs/>
          <w:sz w:val="28"/>
          <w:szCs w:val="28"/>
        </w:rPr>
      </w:pPr>
      <w:r>
        <w:rPr>
          <w:rFonts w:ascii="Times New Roman" w:hAnsi="Times New Roman"/>
          <w:bCs/>
          <w:sz w:val="28"/>
          <w:szCs w:val="28"/>
        </w:rPr>
        <w:t>На конец расчетного периода планируется 100% обеспечение населения коммерческими приборами учета воды, установка измерительных приборов, приборов контроля на водопроводных сетях  и реконструкции отдельных изношенных участков водопровода, для уменьшения потерь в сетях и более рационального использования водных ресурсов.</w:t>
      </w:r>
    </w:p>
    <w:p w:rsidR="008D3D2C" w:rsidRDefault="008D3D2C">
      <w:pPr>
        <w:spacing w:line="360" w:lineRule="auto"/>
        <w:ind w:firstLine="567"/>
        <w:jc w:val="both"/>
        <w:rPr>
          <w:rFonts w:ascii="Times New Roman" w:hAnsi="Times New Roman"/>
          <w:bCs/>
          <w:sz w:val="28"/>
          <w:szCs w:val="28"/>
        </w:rPr>
      </w:pPr>
    </w:p>
    <w:p w:rsidR="00831C8C" w:rsidRDefault="00831C8C">
      <w:pPr>
        <w:spacing w:line="360" w:lineRule="auto"/>
        <w:ind w:firstLine="567"/>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55" w:name="__RefHeading___Toc6111_1325437990"/>
      <w:bookmarkEnd w:id="55"/>
      <w:r>
        <w:rPr>
          <w:rFonts w:ascii="Times New Roman" w:hAnsi="Times New Roman" w:cs="Times New Roman"/>
        </w:rPr>
        <w:lastRenderedPageBreak/>
        <w:t>1.7.5 Соотношение цены реализации мероприятий инвестиционной программы и их эффективности – улучшение качества воды.</w:t>
      </w:r>
    </w:p>
    <w:p w:rsidR="008D3D2C" w:rsidRDefault="00755DF1">
      <w:pPr>
        <w:spacing w:line="360" w:lineRule="auto"/>
        <w:ind w:firstLine="567"/>
        <w:jc w:val="both"/>
      </w:pPr>
      <w:r>
        <w:rPr>
          <w:rFonts w:ascii="Times New Roman" w:hAnsi="Times New Roman"/>
          <w:color w:val="000000"/>
          <w:sz w:val="28"/>
          <w:szCs w:val="28"/>
        </w:rPr>
        <w:t xml:space="preserve">Целью инвестиционной программы является выявление основных направлений деятельности эксплуатирующих организаций в системе водоснабжения, для обеспечения населения </w:t>
      </w:r>
      <w:proofErr w:type="spellStart"/>
      <w:r>
        <w:rPr>
          <w:rFonts w:ascii="Times New Roman" w:hAnsi="Times New Roman"/>
          <w:color w:val="000000"/>
          <w:sz w:val="28"/>
          <w:szCs w:val="28"/>
        </w:rPr>
        <w:t>Небугского</w:t>
      </w:r>
      <w:proofErr w:type="spellEnd"/>
      <w:r>
        <w:rPr>
          <w:rFonts w:ascii="Times New Roman" w:hAnsi="Times New Roman"/>
          <w:color w:val="000000"/>
          <w:sz w:val="28"/>
          <w:szCs w:val="28"/>
        </w:rPr>
        <w:t xml:space="preserve"> сельского поселения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8D3D2C" w:rsidRDefault="00755DF1">
      <w:pPr>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Инвестиционной программой определяется необходимость модернизации основных фондов предприятия для улучшения качества, надёжности и экологической безопасности систем водоснабжения с применением прогрессивных технологий, материалов и оборудования. </w:t>
      </w:r>
    </w:p>
    <w:p w:rsidR="008D3D2C" w:rsidRDefault="00755DF1">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Инвестиционная программа определяет перспективы тарифной политики на услуги водоснабжения до 2029 года и выбора оптимального финансирования с учетом платежеспособности потребителей услуг. </w:t>
      </w:r>
    </w:p>
    <w:p w:rsidR="008D3D2C" w:rsidRDefault="00755DF1">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Для достижения этой цели необходимо выявление задач и мероприятий для решения приоритетных проблем на период действия инвестиционной программы.</w:t>
      </w:r>
    </w:p>
    <w:p w:rsidR="008D3D2C" w:rsidRPr="0080411C" w:rsidRDefault="00755DF1">
      <w:pPr>
        <w:spacing w:line="360" w:lineRule="auto"/>
        <w:ind w:firstLine="708"/>
        <w:jc w:val="both"/>
      </w:pPr>
      <w:r>
        <w:rPr>
          <w:rFonts w:ascii="Times New Roman" w:hAnsi="Times New Roman"/>
          <w:color w:val="000000"/>
          <w:sz w:val="28"/>
          <w:szCs w:val="28"/>
        </w:rPr>
        <w:t xml:space="preserve">На выполнение мероприятия по водоснабжению необходимо </w:t>
      </w:r>
      <w:r w:rsidR="008702E3">
        <w:rPr>
          <w:rFonts w:ascii="Times New Roman" w:hAnsi="Times New Roman"/>
          <w:color w:val="000000"/>
          <w:sz w:val="28"/>
          <w:szCs w:val="28"/>
        </w:rPr>
        <w:t xml:space="preserve">       </w:t>
      </w:r>
      <w:r w:rsidR="006A6C16">
        <w:rPr>
          <w:rFonts w:ascii="Times New Roman" w:hAnsi="Times New Roman"/>
          <w:color w:val="000000"/>
          <w:sz w:val="28"/>
          <w:szCs w:val="28"/>
        </w:rPr>
        <w:t xml:space="preserve">           </w:t>
      </w:r>
      <w:r w:rsidR="008702E3">
        <w:rPr>
          <w:rFonts w:ascii="Times New Roman" w:hAnsi="Times New Roman"/>
          <w:color w:val="000000"/>
          <w:sz w:val="28"/>
          <w:szCs w:val="28"/>
        </w:rPr>
        <w:t xml:space="preserve">   </w:t>
      </w:r>
      <w:r w:rsidR="006A6C16" w:rsidRPr="0080411C">
        <w:rPr>
          <w:rFonts w:ascii="Times New Roman" w:hAnsi="Times New Roman"/>
          <w:sz w:val="28"/>
          <w:szCs w:val="28"/>
        </w:rPr>
        <w:t>7 210,33</w:t>
      </w:r>
      <w:r w:rsidR="008702E3" w:rsidRPr="0080411C">
        <w:rPr>
          <w:rFonts w:ascii="Times New Roman" w:hAnsi="Times New Roman"/>
          <w:sz w:val="28"/>
          <w:szCs w:val="28"/>
        </w:rPr>
        <w:t>, 68</w:t>
      </w:r>
      <w:r w:rsidRPr="0080411C">
        <w:rPr>
          <w:rFonts w:ascii="Times New Roman" w:hAnsi="Times New Roman"/>
          <w:sz w:val="28"/>
          <w:szCs w:val="28"/>
        </w:rPr>
        <w:t> </w:t>
      </w:r>
      <w:r w:rsidR="008702E3" w:rsidRPr="0080411C">
        <w:rPr>
          <w:rFonts w:ascii="Times New Roman" w:hAnsi="Times New Roman"/>
          <w:sz w:val="28"/>
          <w:szCs w:val="28"/>
        </w:rPr>
        <w:t xml:space="preserve">тыс. </w:t>
      </w:r>
      <w:r w:rsidRPr="0080411C">
        <w:rPr>
          <w:rFonts w:ascii="Times New Roman" w:hAnsi="Times New Roman"/>
          <w:sz w:val="28"/>
          <w:szCs w:val="28"/>
        </w:rPr>
        <w:t>руб.</w:t>
      </w:r>
    </w:p>
    <w:p w:rsidR="008D3D2C" w:rsidRDefault="008D3D2C">
      <w:pPr>
        <w:spacing w:line="360" w:lineRule="auto"/>
        <w:rPr>
          <w:rFonts w:ascii="Times New Roman" w:hAnsi="Times New Roman"/>
          <w:color w:val="000000"/>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56" w:name="__RefHeading___Toc6113_1325437990"/>
      <w:bookmarkEnd w:id="56"/>
      <w:r>
        <w:rPr>
          <w:rFonts w:ascii="Times New Roman" w:hAnsi="Times New Roman" w:cs="Times New Roman"/>
        </w:rPr>
        <w:t>1.7.6</w:t>
      </w:r>
      <w:proofErr w:type="gramStart"/>
      <w:r>
        <w:rPr>
          <w:rFonts w:ascii="Times New Roman" w:hAnsi="Times New Roman" w:cs="Times New Roman"/>
        </w:rPr>
        <w:t xml:space="preserve">  И</w:t>
      </w:r>
      <w:proofErr w:type="gramEnd"/>
      <w:r>
        <w:rPr>
          <w:rFonts w:ascii="Times New Roman" w:hAnsi="Times New Roman" w:cs="Times New Roman"/>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D3D2C" w:rsidRDefault="00755DF1">
      <w:pPr>
        <w:spacing w:line="360" w:lineRule="auto"/>
        <w:ind w:firstLine="709"/>
        <w:jc w:val="both"/>
        <w:rPr>
          <w:rFonts w:ascii="Times New Roman" w:hAnsi="Times New Roman"/>
          <w:bCs/>
          <w:sz w:val="28"/>
          <w:szCs w:val="28"/>
        </w:rPr>
      </w:pPr>
      <w:r>
        <w:rPr>
          <w:rFonts w:ascii="Times New Roman" w:hAnsi="Times New Roman"/>
          <w:bCs/>
          <w:sz w:val="28"/>
          <w:szCs w:val="28"/>
        </w:rPr>
        <w:t>Иные показатели отсутствуют.</w:t>
      </w:r>
    </w:p>
    <w:p w:rsidR="008D3D2C" w:rsidRDefault="008D3D2C">
      <w:pPr>
        <w:spacing w:line="360" w:lineRule="auto"/>
        <w:ind w:firstLine="709"/>
        <w:jc w:val="both"/>
        <w:rPr>
          <w:rFonts w:ascii="Times New Roman" w:hAnsi="Times New Roman"/>
          <w:bCs/>
          <w:sz w:val="28"/>
          <w:szCs w:val="28"/>
        </w:rPr>
      </w:pP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57" w:name="__RefHeading___Toc6115_1325437990"/>
      <w:bookmarkEnd w:id="57"/>
      <w:r>
        <w:rPr>
          <w:rFonts w:ascii="Times New Roman" w:hAnsi="Times New Roman" w:cs="Times New Roman"/>
          <w:bCs/>
          <w:i w:val="0"/>
          <w:szCs w:val="28"/>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8D3D2C" w:rsidRDefault="00755DF1">
      <w:pPr>
        <w:spacing w:line="360" w:lineRule="auto"/>
        <w:ind w:firstLine="708"/>
        <w:jc w:val="both"/>
      </w:pPr>
      <w:r>
        <w:rPr>
          <w:rFonts w:ascii="Times New Roman" w:hAnsi="Times New Roman"/>
          <w:bCs/>
          <w:sz w:val="28"/>
          <w:szCs w:val="28"/>
        </w:rPr>
        <w:t xml:space="preserve">В </w:t>
      </w:r>
      <w:proofErr w:type="spellStart"/>
      <w:r>
        <w:rPr>
          <w:rFonts w:ascii="Times New Roman" w:hAnsi="Times New Roman"/>
          <w:bCs/>
          <w:sz w:val="28"/>
          <w:szCs w:val="28"/>
        </w:rPr>
        <w:t>Небугском</w:t>
      </w:r>
      <w:proofErr w:type="spellEnd"/>
      <w:r>
        <w:rPr>
          <w:rFonts w:ascii="Times New Roman" w:hAnsi="Times New Roman"/>
          <w:bCs/>
          <w:sz w:val="28"/>
          <w:szCs w:val="28"/>
        </w:rPr>
        <w:t xml:space="preserve"> сельском  поселении бесхозяйные объекты централизованного водоснабжения отсутствуют.</w:t>
      </w:r>
      <w:r>
        <w:br w:type="page"/>
      </w:r>
    </w:p>
    <w:p w:rsidR="008D3D2C" w:rsidRDefault="00755DF1">
      <w:pPr>
        <w:pStyle w:val="1"/>
        <w:numPr>
          <w:ilvl w:val="0"/>
          <w:numId w:val="2"/>
        </w:numPr>
        <w:spacing w:before="0" w:line="360" w:lineRule="auto"/>
        <w:ind w:left="0" w:firstLine="0"/>
        <w:jc w:val="center"/>
        <w:rPr>
          <w:rFonts w:ascii="Times New Roman" w:hAnsi="Times New Roman" w:cs="Times New Roman"/>
          <w:bCs/>
          <w:color w:val="auto"/>
          <w:szCs w:val="28"/>
        </w:rPr>
      </w:pPr>
      <w:bookmarkStart w:id="58" w:name="__RefHeading___Toc6117_1325437990"/>
      <w:bookmarkEnd w:id="58"/>
      <w:r>
        <w:rPr>
          <w:rFonts w:ascii="Times New Roman" w:hAnsi="Times New Roman" w:cs="Times New Roman"/>
          <w:bCs/>
          <w:color w:val="auto"/>
          <w:szCs w:val="28"/>
        </w:rPr>
        <w:lastRenderedPageBreak/>
        <w:t>2. ВОДООТВЕДЕНИЕ.</w:t>
      </w: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59" w:name="__RefHeading___Toc6119_1325437990"/>
      <w:bookmarkEnd w:id="59"/>
      <w:r>
        <w:rPr>
          <w:rFonts w:ascii="Times New Roman" w:hAnsi="Times New Roman" w:cs="Times New Roman"/>
          <w:bCs/>
          <w:i w:val="0"/>
          <w:szCs w:val="28"/>
        </w:rPr>
        <w:t xml:space="preserve">2.1 Существующее положение в сфере водоотведения поселения. </w:t>
      </w:r>
    </w:p>
    <w:p w:rsidR="008D3D2C" w:rsidRDefault="00755DF1">
      <w:pPr>
        <w:pStyle w:val="3"/>
        <w:numPr>
          <w:ilvl w:val="2"/>
          <w:numId w:val="2"/>
        </w:numPr>
        <w:spacing w:before="0" w:after="0" w:line="360" w:lineRule="auto"/>
        <w:ind w:left="0" w:firstLine="0"/>
        <w:jc w:val="center"/>
      </w:pPr>
      <w:bookmarkStart w:id="60" w:name="__RefHeading___Toc6121_1325437990"/>
      <w:bookmarkEnd w:id="60"/>
      <w:r>
        <w:rPr>
          <w:rFonts w:ascii="Times New Roman" w:hAnsi="Times New Roman" w:cs="Times New Roman"/>
        </w:rPr>
        <w:t>2.1.1 О</w:t>
      </w:r>
      <w:r>
        <w:rPr>
          <w:rFonts w:ascii="Times New Roman" w:hAnsi="Times New Roman" w:cs="Times New Roman"/>
          <w:color w:val="000000"/>
        </w:rPr>
        <w:t>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Pr>
          <w:rFonts w:ascii="Times New Roman" w:hAnsi="Times New Roman" w:cs="Times New Roman"/>
        </w:rPr>
        <w:t>.</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централизованная канализация есть в с. Агой, пос. Тюменский и пос. Сосновый, частично </w:t>
      </w: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ебуг</w:t>
      </w:r>
      <w:proofErr w:type="spellEnd"/>
      <w:r>
        <w:rPr>
          <w:rFonts w:ascii="Times New Roman" w:hAnsi="Times New Roman"/>
          <w:sz w:val="28"/>
          <w:szCs w:val="28"/>
        </w:rPr>
        <w:t>.</w:t>
      </w:r>
    </w:p>
    <w:p w:rsidR="008D3D2C" w:rsidRDefault="00755DF1">
      <w:pPr>
        <w:spacing w:line="360" w:lineRule="auto"/>
        <w:ind w:firstLine="709"/>
        <w:jc w:val="both"/>
        <w:rPr>
          <w:rFonts w:ascii="Times New Roman" w:hAnsi="Times New Roman"/>
          <w:b/>
          <w:i/>
          <w:sz w:val="28"/>
          <w:szCs w:val="28"/>
          <w:u w:val="single"/>
        </w:rPr>
      </w:pPr>
      <w:r>
        <w:rPr>
          <w:rFonts w:ascii="Times New Roman" w:hAnsi="Times New Roman"/>
          <w:b/>
          <w:i/>
          <w:sz w:val="28"/>
          <w:szCs w:val="28"/>
          <w:u w:val="single"/>
        </w:rPr>
        <w:t>Пос. Сосновый.</w:t>
      </w:r>
    </w:p>
    <w:p w:rsidR="008D3D2C" w:rsidRDefault="00755DF1">
      <w:pPr>
        <w:spacing w:line="360" w:lineRule="auto"/>
        <w:ind w:firstLine="709"/>
        <w:jc w:val="both"/>
      </w:pPr>
      <w:r>
        <w:rPr>
          <w:rFonts w:ascii="Times New Roman" w:eastAsia="Times New Roman" w:hAnsi="Times New Roman"/>
          <w:sz w:val="28"/>
          <w:szCs w:val="28"/>
        </w:rPr>
        <w:t xml:space="preserve">На территории пос. Сосновый находится 4 КНС станции, а так же на территории санатория «Белая Русь» находится одна КНС станция, принадлежащая </w:t>
      </w:r>
      <w:r>
        <w:rPr>
          <w:rFonts w:ascii="Times New Roman" w:eastAsia="Times New Roman" w:hAnsi="Times New Roman"/>
          <w:b/>
          <w:sz w:val="28"/>
          <w:szCs w:val="28"/>
        </w:rPr>
        <w:t xml:space="preserve"> </w:t>
      </w:r>
      <w:r>
        <w:rPr>
          <w:rFonts w:ascii="Times New Roman" w:eastAsia="Times New Roman" w:hAnsi="Times New Roman"/>
          <w:sz w:val="28"/>
          <w:szCs w:val="28"/>
        </w:rPr>
        <w:t>ФКУЗ «Санаторий «Сосновый» МВД РФ»</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посредством которых осуществляется прием, транспортировка и сброс стоков для последующей очистки на очистные сооружения МУП «ЖКХ </w:t>
      </w:r>
      <w:proofErr w:type="spellStart"/>
      <w:r>
        <w:rPr>
          <w:rFonts w:ascii="Times New Roman" w:eastAsia="Times New Roman" w:hAnsi="Times New Roman"/>
          <w:sz w:val="28"/>
          <w:szCs w:val="28"/>
        </w:rPr>
        <w:t>Небугского</w:t>
      </w:r>
      <w:proofErr w:type="spellEnd"/>
      <w:r>
        <w:rPr>
          <w:rFonts w:ascii="Times New Roman" w:eastAsia="Times New Roman" w:hAnsi="Times New Roman"/>
          <w:sz w:val="28"/>
          <w:szCs w:val="28"/>
        </w:rPr>
        <w:t xml:space="preserve"> сельского поселения».</w:t>
      </w:r>
    </w:p>
    <w:p w:rsidR="008D3D2C" w:rsidRDefault="00755DF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Каждая КНС имеет свой номер и оборудована насосами с автоматикой.</w:t>
      </w:r>
    </w:p>
    <w:p w:rsidR="008D3D2C" w:rsidRDefault="00755DF1">
      <w:pPr>
        <w:spacing w:line="360" w:lineRule="auto"/>
        <w:ind w:firstLine="709"/>
        <w:jc w:val="both"/>
      </w:pPr>
      <w:r>
        <w:rPr>
          <w:rFonts w:ascii="Times New Roman" w:eastAsia="Times New Roman" w:hAnsi="Times New Roman"/>
          <w:sz w:val="28"/>
          <w:szCs w:val="28"/>
        </w:rPr>
        <w:t xml:space="preserve">КНС №1 расположенной на территории </w:t>
      </w:r>
      <w:r>
        <w:rPr>
          <w:rFonts w:ascii="Times New Roman" w:eastAsia="Times New Roman" w:hAnsi="Times New Roman"/>
          <w:b/>
          <w:sz w:val="28"/>
          <w:szCs w:val="28"/>
        </w:rPr>
        <w:t xml:space="preserve"> </w:t>
      </w:r>
      <w:r>
        <w:rPr>
          <w:rFonts w:ascii="Times New Roman" w:eastAsia="Times New Roman" w:hAnsi="Times New Roman"/>
          <w:sz w:val="28"/>
          <w:szCs w:val="28"/>
        </w:rPr>
        <w:t>ФКУЗ «Санаторий «Сосновый» МВД РФ»</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Данная КНС оборудована насосом СМ 150/125-315/4.</w:t>
      </w:r>
    </w:p>
    <w:p w:rsidR="008D3D2C" w:rsidRDefault="00755DF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КНС №3, находится на территории котельной и оборудована  насосом марки СМ 80-50-200/2</w:t>
      </w:r>
      <w:proofErr w:type="gramStart"/>
      <w:r>
        <w:rPr>
          <w:rFonts w:ascii="Times New Roman" w:eastAsia="Times New Roman" w:hAnsi="Times New Roman"/>
          <w:sz w:val="28"/>
          <w:szCs w:val="28"/>
        </w:rPr>
        <w:t xml:space="preserve"> С</w:t>
      </w:r>
      <w:proofErr w:type="gramEnd"/>
      <w:r>
        <w:rPr>
          <w:rFonts w:ascii="Times New Roman" w:eastAsia="Times New Roman" w:hAnsi="Times New Roman"/>
          <w:sz w:val="28"/>
          <w:szCs w:val="28"/>
        </w:rPr>
        <w:t xml:space="preserve"> 15Х3000.</w:t>
      </w:r>
    </w:p>
    <w:p w:rsidR="008D3D2C" w:rsidRDefault="00755DF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КНС №4 расположена возле общежития №5 оборудована насосом СМ 80-50-200/2</w:t>
      </w:r>
      <w:proofErr w:type="gramStart"/>
      <w:r>
        <w:rPr>
          <w:rFonts w:ascii="Times New Roman" w:eastAsia="Times New Roman" w:hAnsi="Times New Roman"/>
          <w:sz w:val="28"/>
          <w:szCs w:val="28"/>
        </w:rPr>
        <w:t xml:space="preserve"> С</w:t>
      </w:r>
      <w:proofErr w:type="gramEnd"/>
      <w:r>
        <w:rPr>
          <w:rFonts w:ascii="Times New Roman" w:eastAsia="Times New Roman" w:hAnsi="Times New Roman"/>
          <w:sz w:val="28"/>
          <w:szCs w:val="28"/>
        </w:rPr>
        <w:t xml:space="preserve"> 15Х3000.</w:t>
      </w:r>
    </w:p>
    <w:p w:rsidR="008D3D2C" w:rsidRDefault="00755DF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КНС №5 </w:t>
      </w:r>
      <w:proofErr w:type="gramStart"/>
      <w:r>
        <w:rPr>
          <w:rFonts w:ascii="Times New Roman" w:eastAsia="Times New Roman" w:hAnsi="Times New Roman"/>
          <w:sz w:val="28"/>
          <w:szCs w:val="28"/>
        </w:rPr>
        <w:t>расположена</w:t>
      </w:r>
      <w:proofErr w:type="gramEnd"/>
      <w:r>
        <w:rPr>
          <w:rFonts w:ascii="Times New Roman" w:eastAsia="Times New Roman" w:hAnsi="Times New Roman"/>
          <w:sz w:val="28"/>
          <w:szCs w:val="28"/>
        </w:rPr>
        <w:t xml:space="preserve"> на территории пляжа, оборудована насосом СМ 150/128/315/4.  </w:t>
      </w:r>
    </w:p>
    <w:p w:rsidR="008D3D2C" w:rsidRDefault="00755DF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КНС №6 расположенная на территории санатория «Белая Русь»  оборудована насосом марки  СД 160/45.</w:t>
      </w:r>
    </w:p>
    <w:p w:rsidR="008D3D2C" w:rsidRDefault="00755DF1">
      <w:pPr>
        <w:spacing w:line="360" w:lineRule="auto"/>
        <w:ind w:firstLine="709"/>
        <w:jc w:val="both"/>
        <w:rPr>
          <w:rFonts w:ascii="Times New Roman" w:hAnsi="Times New Roman"/>
          <w:b/>
          <w:i/>
          <w:sz w:val="28"/>
          <w:szCs w:val="28"/>
          <w:u w:val="single"/>
        </w:rPr>
      </w:pPr>
      <w:r>
        <w:rPr>
          <w:rFonts w:ascii="Times New Roman" w:hAnsi="Times New Roman"/>
          <w:b/>
          <w:i/>
          <w:sz w:val="28"/>
          <w:szCs w:val="28"/>
          <w:u w:val="single"/>
        </w:rPr>
        <w:t>С. Агой.</w:t>
      </w:r>
    </w:p>
    <w:p w:rsidR="008D3D2C" w:rsidRDefault="00755DF1">
      <w:pPr>
        <w:spacing w:line="360" w:lineRule="auto"/>
        <w:ind w:firstLine="709"/>
        <w:jc w:val="both"/>
      </w:pPr>
      <w:r>
        <w:rPr>
          <w:rFonts w:ascii="Times New Roman" w:eastAsia="Times New Roman" w:hAnsi="Times New Roman"/>
          <w:sz w:val="28"/>
          <w:szCs w:val="28"/>
        </w:rPr>
        <w:t xml:space="preserve">В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.А</w:t>
      </w:r>
      <w:proofErr w:type="gramEnd"/>
      <w:r>
        <w:rPr>
          <w:rFonts w:ascii="Times New Roman" w:eastAsia="Times New Roman" w:hAnsi="Times New Roman"/>
          <w:sz w:val="28"/>
          <w:szCs w:val="28"/>
        </w:rPr>
        <w:t>гой</w:t>
      </w:r>
      <w:proofErr w:type="spellEnd"/>
      <w:r>
        <w:rPr>
          <w:rFonts w:ascii="Times New Roman" w:eastAsia="Times New Roman" w:hAnsi="Times New Roman"/>
          <w:sz w:val="28"/>
          <w:szCs w:val="28"/>
        </w:rPr>
        <w:t xml:space="preserve"> находятся очистные сооружения (далее по тексту – ОС), канализационно- насосная станция (далее по тексту – КНС) по перекачке сточных вод от абонентов до очистных сооружений, центральный коллектор, напорный трубопровод подачи сточных вод от КНС на ОС и глубоководный выпуск. </w:t>
      </w:r>
    </w:p>
    <w:p w:rsidR="008D3D2C" w:rsidRDefault="00755DF1">
      <w:pPr>
        <w:spacing w:line="360" w:lineRule="auto"/>
        <w:ind w:firstLine="709"/>
        <w:jc w:val="both"/>
      </w:pPr>
      <w:r>
        <w:rPr>
          <w:rFonts w:ascii="Times New Roman" w:eastAsia="Times New Roman" w:hAnsi="Times New Roman"/>
          <w:sz w:val="28"/>
          <w:szCs w:val="28"/>
        </w:rPr>
        <w:t>Проектный объем очистки сточных вод – до 700 м</w:t>
      </w:r>
      <w:r>
        <w:rPr>
          <w:rFonts w:ascii="Times New Roman" w:eastAsia="Times New Roman" w:hAnsi="Times New Roman"/>
          <w:sz w:val="28"/>
          <w:szCs w:val="28"/>
          <w:vertAlign w:val="superscript"/>
        </w:rPr>
        <w:t xml:space="preserve">3 </w:t>
      </w:r>
      <w:r>
        <w:rPr>
          <w:rFonts w:ascii="Times New Roman" w:eastAsia="Times New Roman" w:hAnsi="Times New Roman"/>
          <w:sz w:val="28"/>
          <w:szCs w:val="28"/>
        </w:rPr>
        <w:t xml:space="preserve">в сутки. </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Хозяйственно-бытовые стоки (далее по тексту – стоки) </w:t>
      </w:r>
      <w:proofErr w:type="gramStart"/>
      <w:r>
        <w:rPr>
          <w:rFonts w:ascii="Times New Roman" w:eastAsia="Times New Roman" w:hAnsi="Times New Roman"/>
          <w:sz w:val="28"/>
          <w:szCs w:val="28"/>
        </w:rPr>
        <w:t>из</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xml:space="preserve">. Агой по самотечному коллектору </w:t>
      </w:r>
      <w:r w:rsidRPr="00D94243">
        <w:rPr>
          <w:rFonts w:ascii="Times New Roman" w:eastAsia="Times New Roman" w:hAnsi="Times New Roman"/>
          <w:sz w:val="28"/>
          <w:szCs w:val="28"/>
        </w:rPr>
        <w:t>Ду-</w:t>
      </w:r>
      <w:r w:rsidR="00C16C43" w:rsidRPr="00D94243">
        <w:rPr>
          <w:rFonts w:ascii="Times New Roman" w:eastAsia="Times New Roman" w:hAnsi="Times New Roman"/>
          <w:sz w:val="28"/>
          <w:szCs w:val="28"/>
        </w:rPr>
        <w:t>400</w:t>
      </w:r>
      <w:r>
        <w:rPr>
          <w:rFonts w:ascii="Times New Roman" w:eastAsia="Times New Roman" w:hAnsi="Times New Roman"/>
          <w:sz w:val="28"/>
          <w:szCs w:val="28"/>
        </w:rPr>
        <w:t xml:space="preserve"> мм длиной 1,6 км поступают на КНС, откуда по напорному трубопроводу Ду-100мм длиной 0,9 км насосами перекачиваются на ОС. Стоки с ООО кафе «Волна», ИП </w:t>
      </w:r>
      <w:proofErr w:type="spellStart"/>
      <w:r>
        <w:rPr>
          <w:rFonts w:ascii="Times New Roman" w:eastAsia="Times New Roman" w:hAnsi="Times New Roman"/>
          <w:sz w:val="28"/>
          <w:szCs w:val="28"/>
        </w:rPr>
        <w:t>Клодт</w:t>
      </w:r>
      <w:proofErr w:type="spellEnd"/>
      <w:r>
        <w:rPr>
          <w:rFonts w:ascii="Times New Roman" w:eastAsia="Times New Roman" w:hAnsi="Times New Roman"/>
          <w:sz w:val="28"/>
          <w:szCs w:val="28"/>
        </w:rPr>
        <w:t xml:space="preserve">, ЗАО «Аверс», санатория «Радуга», рынка ИП </w:t>
      </w:r>
      <w:proofErr w:type="spellStart"/>
      <w:r>
        <w:rPr>
          <w:rFonts w:ascii="Times New Roman" w:eastAsia="Times New Roman" w:hAnsi="Times New Roman"/>
          <w:sz w:val="28"/>
          <w:szCs w:val="28"/>
        </w:rPr>
        <w:t>Нагучева</w:t>
      </w:r>
      <w:proofErr w:type="spellEnd"/>
      <w:r>
        <w:rPr>
          <w:rFonts w:ascii="Times New Roman" w:eastAsia="Times New Roman" w:hAnsi="Times New Roman"/>
          <w:sz w:val="28"/>
          <w:szCs w:val="28"/>
        </w:rPr>
        <w:t xml:space="preserve"> по самотечному коллектору </w:t>
      </w:r>
      <w:r w:rsidRPr="00D94243">
        <w:rPr>
          <w:rFonts w:ascii="Times New Roman" w:eastAsia="Times New Roman" w:hAnsi="Times New Roman"/>
          <w:sz w:val="28"/>
          <w:szCs w:val="28"/>
        </w:rPr>
        <w:t>Ду-</w:t>
      </w:r>
      <w:r w:rsidR="001B5797" w:rsidRPr="00D94243">
        <w:rPr>
          <w:rFonts w:ascii="Times New Roman" w:eastAsia="Times New Roman" w:hAnsi="Times New Roman"/>
          <w:sz w:val="28"/>
          <w:szCs w:val="28"/>
        </w:rPr>
        <w:t>2</w:t>
      </w:r>
      <w:r w:rsidRPr="00D94243">
        <w:rPr>
          <w:rFonts w:ascii="Times New Roman" w:eastAsia="Times New Roman" w:hAnsi="Times New Roman"/>
          <w:sz w:val="28"/>
          <w:szCs w:val="28"/>
        </w:rPr>
        <w:t>00</w:t>
      </w:r>
      <w:r w:rsidR="001B5797" w:rsidRPr="00D94243">
        <w:rPr>
          <w:rFonts w:ascii="Times New Roman" w:eastAsia="Times New Roman" w:hAnsi="Times New Roman"/>
          <w:sz w:val="28"/>
          <w:szCs w:val="28"/>
        </w:rPr>
        <w:t>-250</w:t>
      </w:r>
      <w:r>
        <w:rPr>
          <w:rFonts w:ascii="Times New Roman" w:eastAsia="Times New Roman" w:hAnsi="Times New Roman"/>
          <w:sz w:val="28"/>
          <w:szCs w:val="28"/>
        </w:rPr>
        <w:t xml:space="preserve"> мм длиной 1,1 км непосредственно поступают на ОС. </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ОС включают в себя:</w:t>
      </w:r>
    </w:p>
    <w:p w:rsidR="008D3D2C" w:rsidRDefault="00755DF1">
      <w:pPr>
        <w:spacing w:line="360" w:lineRule="auto"/>
        <w:jc w:val="both"/>
      </w:pPr>
      <w:r>
        <w:rPr>
          <w:rFonts w:ascii="Times New Roman" w:eastAsia="Times New Roman" w:hAnsi="Times New Roman"/>
          <w:sz w:val="28"/>
          <w:szCs w:val="28"/>
        </w:rPr>
        <w:t xml:space="preserve">     - приемный резервуар емкостью 60 м</w:t>
      </w:r>
      <w:r>
        <w:rPr>
          <w:rFonts w:ascii="Times New Roman" w:eastAsia="Times New Roman" w:hAnsi="Times New Roman"/>
          <w:sz w:val="28"/>
          <w:szCs w:val="28"/>
          <w:vertAlign w:val="superscript"/>
        </w:rPr>
        <w:t>3</w:t>
      </w:r>
      <w:proofErr w:type="gramStart"/>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решетку для отбора крупных включений;</w:t>
      </w:r>
    </w:p>
    <w:p w:rsidR="008D3D2C" w:rsidRDefault="00755DF1">
      <w:pPr>
        <w:spacing w:line="360" w:lineRule="auto"/>
        <w:jc w:val="both"/>
      </w:pPr>
      <w:r>
        <w:rPr>
          <w:rFonts w:ascii="Times New Roman" w:eastAsia="Times New Roman" w:hAnsi="Times New Roman"/>
          <w:sz w:val="28"/>
          <w:szCs w:val="28"/>
        </w:rPr>
        <w:t xml:space="preserve">     - двух линий очистки стоков состоящих из песколовки, первичного отстойника объемом 240 м</w:t>
      </w:r>
      <w:r>
        <w:rPr>
          <w:rFonts w:ascii="Times New Roman" w:eastAsia="Times New Roman" w:hAnsi="Times New Roman"/>
          <w:sz w:val="28"/>
          <w:szCs w:val="28"/>
          <w:vertAlign w:val="superscript"/>
        </w:rPr>
        <w:t xml:space="preserve">3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аэротенка</w:t>
      </w:r>
      <w:proofErr w:type="spellEnd"/>
      <w:r>
        <w:rPr>
          <w:rFonts w:ascii="Times New Roman" w:eastAsia="Times New Roman" w:hAnsi="Times New Roman"/>
          <w:sz w:val="28"/>
          <w:szCs w:val="28"/>
        </w:rPr>
        <w:t xml:space="preserve"> объемом 160 м</w:t>
      </w:r>
      <w:r>
        <w:rPr>
          <w:rFonts w:ascii="Times New Roman" w:eastAsia="Times New Roman" w:hAnsi="Times New Roman"/>
          <w:sz w:val="28"/>
          <w:szCs w:val="28"/>
          <w:vertAlign w:val="superscript"/>
        </w:rPr>
        <w:t xml:space="preserve">3 </w:t>
      </w:r>
      <w:r>
        <w:rPr>
          <w:rFonts w:ascii="Times New Roman" w:eastAsia="Times New Roman" w:hAnsi="Times New Roman"/>
          <w:sz w:val="28"/>
          <w:szCs w:val="28"/>
        </w:rPr>
        <w:t>, вторичного отстойника объемом 140 м</w:t>
      </w:r>
      <w:r>
        <w:rPr>
          <w:rFonts w:ascii="Times New Roman" w:eastAsia="Times New Roman" w:hAnsi="Times New Roman"/>
          <w:sz w:val="28"/>
          <w:szCs w:val="28"/>
          <w:vertAlign w:val="superscript"/>
        </w:rPr>
        <w:t>3</w:t>
      </w:r>
      <w:proofErr w:type="gramStart"/>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w:t>
      </w:r>
      <w:proofErr w:type="gramEnd"/>
    </w:p>
    <w:p w:rsidR="008D3D2C" w:rsidRDefault="00755DF1">
      <w:pPr>
        <w:spacing w:line="360" w:lineRule="auto"/>
        <w:jc w:val="both"/>
      </w:pPr>
      <w:r>
        <w:rPr>
          <w:rFonts w:ascii="Times New Roman" w:eastAsia="Times New Roman" w:hAnsi="Times New Roman"/>
          <w:sz w:val="28"/>
          <w:szCs w:val="28"/>
        </w:rPr>
        <w:t xml:space="preserve">     - контактный резервуар объемом 75 м</w:t>
      </w:r>
      <w:r>
        <w:rPr>
          <w:rFonts w:ascii="Times New Roman" w:eastAsia="Times New Roman" w:hAnsi="Times New Roman"/>
          <w:sz w:val="28"/>
          <w:szCs w:val="28"/>
          <w:vertAlign w:val="superscript"/>
        </w:rPr>
        <w:t>3</w:t>
      </w:r>
      <w:proofErr w:type="gramStart"/>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w:t>
      </w:r>
      <w:proofErr w:type="gramEnd"/>
    </w:p>
    <w:p w:rsidR="008D3D2C" w:rsidRDefault="00755DF1">
      <w:pPr>
        <w:spacing w:line="360" w:lineRule="auto"/>
        <w:jc w:val="both"/>
      </w:pPr>
      <w:r>
        <w:rPr>
          <w:rFonts w:ascii="Times New Roman" w:eastAsia="Times New Roman" w:hAnsi="Times New Roman"/>
          <w:sz w:val="28"/>
          <w:szCs w:val="28"/>
        </w:rPr>
        <w:t xml:space="preserve">     - иловую камеру объемом 40 м</w:t>
      </w:r>
      <w:r>
        <w:rPr>
          <w:rFonts w:ascii="Times New Roman" w:eastAsia="Times New Roman" w:hAnsi="Times New Roman"/>
          <w:sz w:val="28"/>
          <w:szCs w:val="28"/>
          <w:vertAlign w:val="superscript"/>
        </w:rPr>
        <w:t>3</w:t>
      </w:r>
      <w:r>
        <w:rPr>
          <w:rFonts w:ascii="Times New Roman" w:eastAsia="Times New Roman" w:hAnsi="Times New Roman"/>
          <w:sz w:val="28"/>
          <w:szCs w:val="28"/>
        </w:rPr>
        <w:t>;</w:t>
      </w:r>
      <w:r>
        <w:rPr>
          <w:rFonts w:ascii="Times New Roman" w:eastAsia="Times New Roman" w:hAnsi="Times New Roman"/>
          <w:sz w:val="28"/>
          <w:szCs w:val="28"/>
          <w:vertAlign w:val="superscript"/>
        </w:rPr>
        <w:t xml:space="preserve"> </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станцию обеззараживания ПОЭ-10 «ХЛОРЭФС»;</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две ротационные </w:t>
      </w:r>
      <w:proofErr w:type="spellStart"/>
      <w:r>
        <w:rPr>
          <w:rFonts w:ascii="Times New Roman" w:eastAsia="Times New Roman" w:hAnsi="Times New Roman"/>
          <w:sz w:val="28"/>
          <w:szCs w:val="28"/>
        </w:rPr>
        <w:t>газодувки</w:t>
      </w:r>
      <w:proofErr w:type="spellEnd"/>
      <w:r>
        <w:rPr>
          <w:rFonts w:ascii="Times New Roman" w:eastAsia="Times New Roman" w:hAnsi="Times New Roman"/>
          <w:sz w:val="28"/>
          <w:szCs w:val="28"/>
        </w:rPr>
        <w:t xml:space="preserve">  1Г 2205В (одна рабочая, одна резервная);</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дизельный </w:t>
      </w:r>
      <w:proofErr w:type="spellStart"/>
      <w:r>
        <w:rPr>
          <w:rFonts w:ascii="Times New Roman" w:eastAsia="Times New Roman" w:hAnsi="Times New Roman"/>
          <w:sz w:val="28"/>
          <w:szCs w:val="28"/>
        </w:rPr>
        <w:t>электроагрегат</w:t>
      </w:r>
      <w:proofErr w:type="spellEnd"/>
      <w:r>
        <w:rPr>
          <w:rFonts w:ascii="Times New Roman" w:eastAsia="Times New Roman" w:hAnsi="Times New Roman"/>
          <w:sz w:val="28"/>
          <w:szCs w:val="28"/>
        </w:rPr>
        <w:t xml:space="preserve"> У1Д6-С4.</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КНС включает в себя:</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два агрегата </w:t>
      </w:r>
      <w:proofErr w:type="spellStart"/>
      <w:r>
        <w:rPr>
          <w:rFonts w:ascii="Times New Roman" w:eastAsia="Times New Roman" w:hAnsi="Times New Roman"/>
          <w:sz w:val="28"/>
          <w:szCs w:val="28"/>
        </w:rPr>
        <w:t>электронасосных</w:t>
      </w:r>
      <w:proofErr w:type="spellEnd"/>
      <w:r>
        <w:rPr>
          <w:rFonts w:ascii="Times New Roman" w:eastAsia="Times New Roman" w:hAnsi="Times New Roman"/>
          <w:sz w:val="28"/>
          <w:szCs w:val="28"/>
        </w:rPr>
        <w:t xml:space="preserve"> на основе насоса центробежного марки </w:t>
      </w:r>
      <w:proofErr w:type="gramStart"/>
      <w:r>
        <w:rPr>
          <w:rFonts w:ascii="Times New Roman" w:eastAsia="Times New Roman" w:hAnsi="Times New Roman"/>
          <w:sz w:val="28"/>
          <w:szCs w:val="28"/>
        </w:rPr>
        <w:t>СМ</w:t>
      </w:r>
      <w:proofErr w:type="gramEnd"/>
      <w:r>
        <w:rPr>
          <w:rFonts w:ascii="Times New Roman" w:eastAsia="Times New Roman" w:hAnsi="Times New Roman"/>
          <w:sz w:val="28"/>
          <w:szCs w:val="28"/>
        </w:rPr>
        <w:t xml:space="preserve"> 80-50-200Б (один рабочий, один резервный);</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погружной насос марки «Гном»;</w:t>
      </w:r>
    </w:p>
    <w:p w:rsidR="008D3D2C" w:rsidRDefault="00755DF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дизельный </w:t>
      </w:r>
      <w:proofErr w:type="spellStart"/>
      <w:r>
        <w:rPr>
          <w:rFonts w:ascii="Times New Roman" w:eastAsia="Times New Roman" w:hAnsi="Times New Roman"/>
          <w:sz w:val="28"/>
          <w:szCs w:val="28"/>
        </w:rPr>
        <w:t>электроагрегат</w:t>
      </w:r>
      <w:proofErr w:type="spellEnd"/>
      <w:r>
        <w:rPr>
          <w:rFonts w:ascii="Times New Roman" w:eastAsia="Times New Roman" w:hAnsi="Times New Roman"/>
          <w:sz w:val="28"/>
          <w:szCs w:val="28"/>
        </w:rPr>
        <w:t xml:space="preserve">  ЯМЗ236М2-7.</w:t>
      </w:r>
    </w:p>
    <w:p w:rsidR="008D3D2C" w:rsidRDefault="00755DF1">
      <w:pPr>
        <w:spacing w:line="360" w:lineRule="auto"/>
        <w:jc w:val="both"/>
        <w:rPr>
          <w:rFonts w:ascii="Times New Roman" w:eastAsia="Times New Roman" w:hAnsi="Times New Roman"/>
          <w:b/>
          <w:i/>
          <w:sz w:val="28"/>
          <w:szCs w:val="28"/>
          <w:u w:val="single"/>
        </w:rPr>
      </w:pPr>
      <w:r>
        <w:rPr>
          <w:rFonts w:ascii="Times New Roman" w:eastAsia="Times New Roman" w:hAnsi="Times New Roman"/>
          <w:b/>
          <w:i/>
          <w:sz w:val="28"/>
          <w:szCs w:val="28"/>
          <w:u w:val="single"/>
        </w:rPr>
        <w:t>Пос. Тюменский.</w:t>
      </w:r>
    </w:p>
    <w:p w:rsidR="008D3D2C" w:rsidRDefault="00755DF1">
      <w:pPr>
        <w:spacing w:line="360" w:lineRule="auto"/>
        <w:ind w:left="-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МУП «ЖКХ </w:t>
      </w:r>
      <w:proofErr w:type="spellStart"/>
      <w:r>
        <w:rPr>
          <w:rFonts w:ascii="Times New Roman" w:eastAsia="Times New Roman" w:hAnsi="Times New Roman"/>
          <w:sz w:val="28"/>
          <w:szCs w:val="28"/>
          <w:lang w:eastAsia="ar-SA"/>
        </w:rPr>
        <w:t>Небугского</w:t>
      </w:r>
      <w:proofErr w:type="spellEnd"/>
      <w:r>
        <w:rPr>
          <w:rFonts w:ascii="Times New Roman" w:eastAsia="Times New Roman" w:hAnsi="Times New Roman"/>
          <w:sz w:val="28"/>
          <w:szCs w:val="28"/>
          <w:lang w:eastAsia="ar-SA"/>
        </w:rPr>
        <w:t xml:space="preserve"> сельского поселения» располагается в Туапсинском районе Краснодарского края. Ему на правах хозяйственного ведения принадлежит один комплекс очистных сооружений канализации: </w:t>
      </w:r>
    </w:p>
    <w:p w:rsidR="008D3D2C" w:rsidRDefault="00755DF1">
      <w:pPr>
        <w:spacing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Комплекс очистных сооружений канализации  МУП «ЖКХ </w:t>
      </w:r>
      <w:proofErr w:type="spellStart"/>
      <w:r>
        <w:rPr>
          <w:rFonts w:ascii="Times New Roman" w:eastAsia="Times New Roman" w:hAnsi="Times New Roman"/>
          <w:sz w:val="28"/>
          <w:szCs w:val="28"/>
          <w:lang w:eastAsia="ar-SA"/>
        </w:rPr>
        <w:t>Небугского</w:t>
      </w:r>
      <w:proofErr w:type="spellEnd"/>
      <w:r>
        <w:rPr>
          <w:rFonts w:ascii="Times New Roman" w:eastAsia="Times New Roman" w:hAnsi="Times New Roman"/>
          <w:sz w:val="28"/>
          <w:szCs w:val="28"/>
          <w:lang w:eastAsia="ar-SA"/>
        </w:rPr>
        <w:t xml:space="preserve"> сельского поселения», производит отвод стоков здравниц, пансионатов, а так же населения  </w:t>
      </w:r>
      <w:proofErr w:type="spellStart"/>
      <w:r>
        <w:rPr>
          <w:rFonts w:ascii="Times New Roman" w:eastAsia="Times New Roman" w:hAnsi="Times New Roman"/>
          <w:sz w:val="28"/>
          <w:szCs w:val="28"/>
          <w:lang w:eastAsia="ar-SA"/>
        </w:rPr>
        <w:t>Небугского</w:t>
      </w:r>
      <w:proofErr w:type="spellEnd"/>
      <w:r>
        <w:rPr>
          <w:rFonts w:ascii="Times New Roman" w:eastAsia="Times New Roman" w:hAnsi="Times New Roman"/>
          <w:sz w:val="28"/>
          <w:szCs w:val="28"/>
          <w:lang w:eastAsia="ar-SA"/>
        </w:rPr>
        <w:t xml:space="preserve"> сельского поселения.</w:t>
      </w:r>
    </w:p>
    <w:p w:rsidR="008D3D2C" w:rsidRDefault="00755DF1">
      <w:pPr>
        <w:spacing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состав очистных сооружений п. Тюменский входят:</w:t>
      </w:r>
    </w:p>
    <w:p w:rsidR="008D3D2C" w:rsidRDefault="00755DF1">
      <w:pPr>
        <w:tabs>
          <w:tab w:val="left" w:pos="0"/>
        </w:tabs>
        <w:spacing w:line="360" w:lineRule="auto"/>
        <w:ind w:firstLine="57"/>
        <w:jc w:val="both"/>
      </w:pPr>
      <w:r>
        <w:rPr>
          <w:rFonts w:ascii="Times New Roman" w:eastAsia="Times New Roman" w:hAnsi="Times New Roman"/>
          <w:sz w:val="28"/>
          <w:szCs w:val="28"/>
          <w:lang w:eastAsia="ar-SA"/>
        </w:rPr>
        <w:t xml:space="preserve">- главная канализационная насосная станция (ГКНС), которая служит для приема и перекачки сточных вод со всей территории обеспеченной сетью </w:t>
      </w:r>
      <w:r>
        <w:rPr>
          <w:rFonts w:ascii="Times New Roman" w:eastAsia="Times New Roman" w:hAnsi="Times New Roman"/>
          <w:sz w:val="28"/>
          <w:szCs w:val="28"/>
          <w:lang w:eastAsia="ar-SA"/>
        </w:rPr>
        <w:lastRenderedPageBreak/>
        <w:t xml:space="preserve">водоотведения (пансионат «Нефтяник Сибири», </w:t>
      </w:r>
      <w:proofErr w:type="gramStart"/>
      <w:r>
        <w:rPr>
          <w:rFonts w:ascii="Times New Roman" w:eastAsia="Times New Roman" w:hAnsi="Times New Roman"/>
          <w:sz w:val="28"/>
          <w:szCs w:val="28"/>
          <w:lang w:eastAsia="ar-SA"/>
        </w:rPr>
        <w:t>ОК</w:t>
      </w:r>
      <w:proofErr w:type="gramEnd"/>
      <w:r>
        <w:rPr>
          <w:rFonts w:ascii="Times New Roman" w:eastAsia="Times New Roman" w:hAnsi="Times New Roman"/>
          <w:sz w:val="28"/>
          <w:szCs w:val="28"/>
          <w:lang w:eastAsia="ar-SA"/>
        </w:rPr>
        <w:t xml:space="preserve"> «Прометей», пан. </w:t>
      </w:r>
      <w:proofErr w:type="gramStart"/>
      <w:r>
        <w:rPr>
          <w:rFonts w:ascii="Times New Roman" w:eastAsia="Times New Roman" w:hAnsi="Times New Roman"/>
          <w:sz w:val="28"/>
          <w:szCs w:val="28"/>
          <w:lang w:eastAsia="ar-SA"/>
        </w:rPr>
        <w:t xml:space="preserve">«Молния» и другие) на очистные сооружения МУП «ЖКХ </w:t>
      </w:r>
      <w:proofErr w:type="spellStart"/>
      <w:r>
        <w:rPr>
          <w:rFonts w:ascii="Times New Roman" w:eastAsia="Times New Roman" w:hAnsi="Times New Roman"/>
          <w:sz w:val="28"/>
          <w:szCs w:val="28"/>
          <w:lang w:eastAsia="ar-SA"/>
        </w:rPr>
        <w:t>Небугского</w:t>
      </w:r>
      <w:proofErr w:type="spellEnd"/>
      <w:r>
        <w:rPr>
          <w:rFonts w:ascii="Times New Roman" w:eastAsia="Times New Roman" w:hAnsi="Times New Roman"/>
          <w:sz w:val="28"/>
          <w:szCs w:val="28"/>
          <w:lang w:eastAsia="ar-SA"/>
        </w:rPr>
        <w:t xml:space="preserve"> сельского поселения»</w:t>
      </w:r>
      <w:proofErr w:type="gramEnd"/>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состав сточных вод входят все характерные компоненты, соответствующие хоз.- бытовым сточным водам (т.е. присутствие как органических, так и неорганических компонентов загрязнений)</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Для перекачивания сточной воды в машинном зале установлены 5 насосов типа </w:t>
      </w:r>
      <w:proofErr w:type="gramStart"/>
      <w:r>
        <w:rPr>
          <w:rFonts w:ascii="Times New Roman" w:eastAsia="Times New Roman" w:hAnsi="Times New Roman"/>
          <w:sz w:val="28"/>
          <w:szCs w:val="28"/>
          <w:lang w:eastAsia="ar-SA"/>
        </w:rPr>
        <w:t>СМ</w:t>
      </w:r>
      <w:proofErr w:type="gramEnd"/>
      <w:r>
        <w:rPr>
          <w:rFonts w:ascii="Times New Roman" w:eastAsia="Times New Roman" w:hAnsi="Times New Roman"/>
          <w:sz w:val="28"/>
          <w:szCs w:val="28"/>
          <w:lang w:eastAsia="ar-SA"/>
        </w:rPr>
        <w:t>, СД и ФГ.</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Техническое состояние насосных агрегатов удовлетворительное.</w:t>
      </w:r>
    </w:p>
    <w:p w:rsidR="008D3D2C" w:rsidRDefault="00755DF1">
      <w:pPr>
        <w:numPr>
          <w:ilvl w:val="0"/>
          <w:numId w:val="5"/>
        </w:numPr>
        <w:tabs>
          <w:tab w:val="left" w:pos="0"/>
        </w:tabs>
        <w:spacing w:line="360" w:lineRule="auto"/>
        <w:ind w:left="0"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комплекс сооружений очистки сточных вод состоит:</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а) технологическая насосная станция (КНС-1)</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б) камера гашения напора</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песколовка и ЖБНС (бункер для сбора осадка песколовок)</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 2 </w:t>
      </w:r>
      <w:proofErr w:type="gramStart"/>
      <w:r>
        <w:rPr>
          <w:rFonts w:ascii="Times New Roman" w:eastAsia="Times New Roman" w:hAnsi="Times New Roman"/>
          <w:sz w:val="28"/>
          <w:szCs w:val="28"/>
          <w:lang w:eastAsia="ar-SA"/>
        </w:rPr>
        <w:t>первичных</w:t>
      </w:r>
      <w:proofErr w:type="gramEnd"/>
      <w:r>
        <w:rPr>
          <w:rFonts w:ascii="Times New Roman" w:eastAsia="Times New Roman" w:hAnsi="Times New Roman"/>
          <w:sz w:val="28"/>
          <w:szCs w:val="28"/>
          <w:lang w:eastAsia="ar-SA"/>
        </w:rPr>
        <w:t xml:space="preserve"> радиальных отстойника Ф28м</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 5 башенных биофильтров Ф 6м Н=8м</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е) 1 вторичный радиальный отстойник Ф28м</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ж) контактный колодец</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з) </w:t>
      </w:r>
      <w:proofErr w:type="spellStart"/>
      <w:r>
        <w:rPr>
          <w:rFonts w:ascii="Times New Roman" w:eastAsia="Times New Roman" w:hAnsi="Times New Roman"/>
          <w:sz w:val="28"/>
          <w:szCs w:val="28"/>
          <w:lang w:eastAsia="ar-SA"/>
        </w:rPr>
        <w:t>хлораторная</w:t>
      </w:r>
      <w:proofErr w:type="spellEnd"/>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и) </w:t>
      </w:r>
      <w:proofErr w:type="spellStart"/>
      <w:r>
        <w:rPr>
          <w:rFonts w:ascii="Times New Roman" w:eastAsia="Times New Roman" w:hAnsi="Times New Roman"/>
          <w:sz w:val="28"/>
          <w:szCs w:val="28"/>
          <w:lang w:eastAsia="ar-SA"/>
        </w:rPr>
        <w:t>метантенк</w:t>
      </w:r>
      <w:proofErr w:type="spellEnd"/>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 иловые площадки, состоящие из 4-х карт.</w:t>
      </w:r>
    </w:p>
    <w:p w:rsidR="008D3D2C" w:rsidRDefault="00755DF1">
      <w:pPr>
        <w:tabs>
          <w:tab w:val="left" w:pos="0"/>
        </w:tabs>
        <w:spacing w:line="360" w:lineRule="auto"/>
        <w:ind w:firstLine="5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л) камера выпуска осадка</w:t>
      </w:r>
    </w:p>
    <w:p w:rsidR="008D3D2C" w:rsidRDefault="00755DF1">
      <w:pPr>
        <w:spacing w:line="360" w:lineRule="auto"/>
        <w:ind w:firstLine="720"/>
        <w:jc w:val="both"/>
      </w:pPr>
      <w:r>
        <w:rPr>
          <w:rFonts w:ascii="Times New Roman" w:eastAsia="Times New Roman" w:hAnsi="Times New Roman"/>
          <w:sz w:val="28"/>
          <w:szCs w:val="28"/>
          <w:lang w:eastAsia="ar-SA"/>
        </w:rPr>
        <w:t xml:space="preserve">Сточные воды от канализационных насосных станций поступают в камеру гашения напора с установкой ручной решетки. Отбросы с ручной решетки выгружаются в металлический контейнер и 1 раз в сутки вывозятся на свалку. Далее сточные воды поступают в горизонтальную песколовку, с круговым движением сточной жидкости в виде круглого резервуара конической формы с периферийным лотком для протекания сточной воды. 2 раза в неделю производится промывка песколовок от осадка. Осадок с промывными водами поступает в резервуар ЖБНС, откуда выгружается 1 раз в неделю и вывозится на иловые площадки. Отстоявшиеся воды возвращаются в приемную камеру. Из песколовки сточные воды поступают в первичные отстойники, где задерживается основная часть взвешенных  частиц, содержащихся в сточной </w:t>
      </w:r>
      <w:r>
        <w:rPr>
          <w:rFonts w:ascii="Times New Roman" w:eastAsia="Times New Roman" w:hAnsi="Times New Roman"/>
          <w:sz w:val="28"/>
          <w:szCs w:val="28"/>
          <w:lang w:eastAsia="ar-SA"/>
        </w:rPr>
        <w:lastRenderedPageBreak/>
        <w:t xml:space="preserve">воде. Осадок из первичных отстойников поступает в камеру выпуска осадка и через иловую насосную станцию  в </w:t>
      </w:r>
      <w:proofErr w:type="spellStart"/>
      <w:r>
        <w:rPr>
          <w:rFonts w:ascii="Times New Roman" w:eastAsia="Times New Roman" w:hAnsi="Times New Roman"/>
          <w:sz w:val="28"/>
          <w:szCs w:val="28"/>
          <w:lang w:eastAsia="ar-SA"/>
        </w:rPr>
        <w:t>метантенк</w:t>
      </w:r>
      <w:proofErr w:type="spellEnd"/>
      <w:r>
        <w:rPr>
          <w:rFonts w:ascii="Times New Roman" w:eastAsia="Times New Roman" w:hAnsi="Times New Roman"/>
          <w:sz w:val="28"/>
          <w:szCs w:val="28"/>
          <w:lang w:eastAsia="ar-SA"/>
        </w:rPr>
        <w:t xml:space="preserve">. Из первичных отстойников сточные воды поступают на биофильтры. Где происходит их фильтрация через слой загрузки (щебень), покрытая пленкой из микроорганизмов. Микроорганизмы биопленки окисляют органические вещества, используя их как источники питания и энергии. Таким образом, из сточной воды удаляются органические вещества, а масса активной биопленки увеличивается. </w:t>
      </w:r>
      <w:proofErr w:type="gramStart"/>
      <w:r>
        <w:rPr>
          <w:rFonts w:ascii="Times New Roman" w:eastAsia="Times New Roman" w:hAnsi="Times New Roman"/>
          <w:sz w:val="28"/>
          <w:szCs w:val="28"/>
          <w:lang w:eastAsia="ar-SA"/>
        </w:rPr>
        <w:t>Отработанная</w:t>
      </w:r>
      <w:proofErr w:type="gramEnd"/>
      <w:r>
        <w:rPr>
          <w:rFonts w:ascii="Times New Roman" w:eastAsia="Times New Roman" w:hAnsi="Times New Roman"/>
          <w:sz w:val="28"/>
          <w:szCs w:val="28"/>
          <w:lang w:eastAsia="ar-SA"/>
        </w:rPr>
        <w:t xml:space="preserve"> (омертвевшая) биопленка смывается сточной водой и выносится из биофильтров. Из биофильтров сточные воды поступают во вторичный отстойник, где задерживается избыточный активный ил, далее сточные воды проходят через контактный колодец, куда подается хлор. Для обеззараживания стоков используется гипохлорит натрия, полученный на установках «ХЛОРЭФС». Очищенные и обезвреженные сточные воды сбрасываются в Черное море. И</w:t>
      </w:r>
      <w:proofErr w:type="gramStart"/>
      <w:r>
        <w:rPr>
          <w:rFonts w:ascii="Times New Roman" w:eastAsia="Times New Roman" w:hAnsi="Times New Roman"/>
          <w:sz w:val="28"/>
          <w:szCs w:val="28"/>
          <w:lang w:eastAsia="ar-SA"/>
        </w:rPr>
        <w:t>л-</w:t>
      </w:r>
      <w:proofErr w:type="gramEnd"/>
      <w:r>
        <w:rPr>
          <w:rFonts w:ascii="Times New Roman" w:eastAsia="Times New Roman" w:hAnsi="Times New Roman"/>
          <w:sz w:val="28"/>
          <w:szCs w:val="28"/>
          <w:lang w:eastAsia="ar-SA"/>
        </w:rPr>
        <w:t xml:space="preserve"> осадок из вторичного отстойника через камеру выпуска ила поступает в </w:t>
      </w:r>
      <w:proofErr w:type="spellStart"/>
      <w:r>
        <w:rPr>
          <w:rFonts w:ascii="Times New Roman" w:eastAsia="Times New Roman" w:hAnsi="Times New Roman"/>
          <w:sz w:val="28"/>
          <w:szCs w:val="28"/>
          <w:lang w:eastAsia="ar-SA"/>
        </w:rPr>
        <w:t>метантенк</w:t>
      </w:r>
      <w:proofErr w:type="spellEnd"/>
      <w:r>
        <w:rPr>
          <w:rFonts w:ascii="Times New Roman" w:eastAsia="Times New Roman" w:hAnsi="Times New Roman"/>
          <w:sz w:val="28"/>
          <w:szCs w:val="28"/>
          <w:lang w:eastAsia="ar-SA"/>
        </w:rPr>
        <w:t xml:space="preserve">, где происходит сбраживание осадка. </w:t>
      </w:r>
      <w:proofErr w:type="spellStart"/>
      <w:r>
        <w:rPr>
          <w:rFonts w:ascii="Times New Roman" w:eastAsia="Times New Roman" w:hAnsi="Times New Roman"/>
          <w:sz w:val="28"/>
          <w:szCs w:val="28"/>
          <w:lang w:eastAsia="ar-SA"/>
        </w:rPr>
        <w:t>Сброженный</w:t>
      </w:r>
      <w:proofErr w:type="spellEnd"/>
      <w:r>
        <w:rPr>
          <w:rFonts w:ascii="Times New Roman" w:eastAsia="Times New Roman" w:hAnsi="Times New Roman"/>
          <w:sz w:val="28"/>
          <w:szCs w:val="28"/>
          <w:lang w:eastAsia="ar-SA"/>
        </w:rPr>
        <w:t xml:space="preserve"> осадок поступает на иловые площадки, где отстаивается в течение месяца. За это время ил теряет 20-25% влаги, причем объем осадка уменьшается в 2-3 раза. Иловая вода после уплотнения направляется на очистные сооружения. Иловые площадки приняты на асфальтобетонном основании и состоят из 4-х карт. Общая площадь их составляет 1230м</w:t>
      </w:r>
      <w:r>
        <w:rPr>
          <w:rFonts w:ascii="Times New Roman" w:eastAsia="Times New Roman" w:hAnsi="Times New Roman"/>
          <w:sz w:val="28"/>
          <w:szCs w:val="28"/>
          <w:vertAlign w:val="superscript"/>
          <w:lang w:eastAsia="ar-SA"/>
        </w:rPr>
        <w:t>2</w:t>
      </w:r>
      <w:r>
        <w:rPr>
          <w:rFonts w:ascii="Times New Roman" w:eastAsia="Times New Roman" w:hAnsi="Times New Roman"/>
          <w:sz w:val="28"/>
          <w:szCs w:val="28"/>
          <w:lang w:eastAsia="ar-SA"/>
        </w:rPr>
        <w:t>, рабочая глубина площадок – 1,2м.</w:t>
      </w:r>
    </w:p>
    <w:p w:rsidR="008D3D2C" w:rsidRDefault="00755DF1">
      <w:pPr>
        <w:spacing w:line="360" w:lineRule="auto"/>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Проектная мощность очистных сооружений – 12000м3/</w:t>
      </w:r>
      <w:proofErr w:type="spellStart"/>
      <w:r>
        <w:rPr>
          <w:rFonts w:ascii="Times New Roman" w:eastAsia="Times New Roman" w:hAnsi="Times New Roman"/>
          <w:sz w:val="28"/>
          <w:szCs w:val="28"/>
          <w:lang w:eastAsia="ar-SA"/>
        </w:rPr>
        <w:t>сут</w:t>
      </w:r>
      <w:proofErr w:type="spellEnd"/>
      <w:r>
        <w:rPr>
          <w:rFonts w:ascii="Times New Roman" w:eastAsia="Times New Roman" w:hAnsi="Times New Roman"/>
          <w:sz w:val="28"/>
          <w:szCs w:val="28"/>
          <w:lang w:eastAsia="ar-SA"/>
        </w:rPr>
        <w:t>., фактическая  максимум 7-7,5 тыс. м3/</w:t>
      </w:r>
      <w:proofErr w:type="spellStart"/>
      <w:r>
        <w:rPr>
          <w:rFonts w:ascii="Times New Roman" w:eastAsia="Times New Roman" w:hAnsi="Times New Roman"/>
          <w:sz w:val="28"/>
          <w:szCs w:val="28"/>
          <w:lang w:eastAsia="ar-SA"/>
        </w:rPr>
        <w:t>сут</w:t>
      </w:r>
      <w:proofErr w:type="spellEnd"/>
      <w:r>
        <w:rPr>
          <w:rFonts w:ascii="Times New Roman" w:eastAsia="Times New Roman" w:hAnsi="Times New Roman"/>
          <w:sz w:val="28"/>
          <w:szCs w:val="28"/>
          <w:lang w:eastAsia="ar-SA"/>
        </w:rPr>
        <w:t>.</w:t>
      </w:r>
    </w:p>
    <w:p w:rsidR="008D3D2C" w:rsidRDefault="00755DF1">
      <w:pPr>
        <w:spacing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Техническое состояние очистных сооружений - неудовлетворительное.</w:t>
      </w:r>
    </w:p>
    <w:p w:rsidR="008D3D2C" w:rsidRDefault="00755DF1">
      <w:pPr>
        <w:spacing w:line="360" w:lineRule="auto"/>
        <w:jc w:val="both"/>
      </w:pPr>
      <w:r>
        <w:rPr>
          <w:rFonts w:ascii="Times New Roman" w:eastAsia="Times New Roman" w:hAnsi="Times New Roman"/>
          <w:sz w:val="28"/>
          <w:szCs w:val="28"/>
          <w:lang w:eastAsia="ar-SA"/>
        </w:rPr>
        <w:t xml:space="preserve">         Глубоководный выпуск из пластиковых труб </w:t>
      </w:r>
      <w:r>
        <w:rPr>
          <w:rFonts w:ascii="Times New Roman" w:eastAsia="Times New Roman" w:hAnsi="Times New Roman"/>
          <w:i/>
          <w:sz w:val="28"/>
          <w:szCs w:val="28"/>
          <w:lang w:eastAsia="ar-SA"/>
        </w:rPr>
        <w:t>Ф</w:t>
      </w:r>
      <w:r>
        <w:rPr>
          <w:rFonts w:ascii="Times New Roman" w:eastAsia="Times New Roman" w:hAnsi="Times New Roman"/>
          <w:sz w:val="28"/>
          <w:szCs w:val="28"/>
          <w:lang w:eastAsia="ar-SA"/>
        </w:rPr>
        <w:t>630мм, длиной 2440м, глубина в месте оголовка – 17,7 м.</w:t>
      </w:r>
    </w:p>
    <w:p w:rsidR="008D3D2C" w:rsidRDefault="00755DF1">
      <w:pPr>
        <w:spacing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Техническое состояние глубоководного выпуска – удовлетворительное.</w:t>
      </w:r>
    </w:p>
    <w:p w:rsidR="008D3D2C" w:rsidRDefault="00755DF1">
      <w:pPr>
        <w:spacing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соответствии с программой производственного контроля ведется лабораторное исследование сточной воды химико-бактериологической лабораторией водо-канализационного  хозяйства МУП «ЖКХ </w:t>
      </w:r>
      <w:proofErr w:type="spellStart"/>
      <w:r>
        <w:rPr>
          <w:rFonts w:ascii="Times New Roman" w:eastAsia="Times New Roman" w:hAnsi="Times New Roman"/>
          <w:sz w:val="28"/>
          <w:szCs w:val="28"/>
          <w:lang w:eastAsia="ar-SA"/>
        </w:rPr>
        <w:t>Небугского</w:t>
      </w:r>
      <w:proofErr w:type="spellEnd"/>
      <w:r>
        <w:rPr>
          <w:rFonts w:ascii="Times New Roman" w:eastAsia="Times New Roman" w:hAnsi="Times New Roman"/>
          <w:sz w:val="28"/>
          <w:szCs w:val="28"/>
          <w:lang w:eastAsia="ar-SA"/>
        </w:rPr>
        <w:t xml:space="preserve"> сельского поселения». </w:t>
      </w:r>
    </w:p>
    <w:p w:rsidR="008D3D2C" w:rsidRDefault="00755DF1">
      <w:pPr>
        <w:spacing w:line="360" w:lineRule="auto"/>
        <w:jc w:val="both"/>
      </w:pPr>
      <w:r>
        <w:rPr>
          <w:rFonts w:ascii="Times New Roman" w:eastAsia="Times New Roman" w:hAnsi="Times New Roman"/>
          <w:sz w:val="28"/>
          <w:szCs w:val="28"/>
          <w:lang w:eastAsia="ar-SA"/>
        </w:rPr>
        <w:t xml:space="preserve">         Аналитическому контролю подлежат следующие компоненты: </w:t>
      </w:r>
      <w:proofErr w:type="gramStart"/>
      <w:r>
        <w:rPr>
          <w:rFonts w:ascii="Times New Roman" w:eastAsia="Times New Roman" w:hAnsi="Times New Roman"/>
          <w:sz w:val="28"/>
          <w:szCs w:val="28"/>
          <w:lang w:eastAsia="ar-SA"/>
        </w:rPr>
        <w:t xml:space="preserve">СПАВ, ионы аммония, нитрит-ионы, нитрат-ионы, хлорид-ионы, растворенный </w:t>
      </w:r>
      <w:r>
        <w:rPr>
          <w:rFonts w:ascii="Times New Roman" w:eastAsia="Times New Roman" w:hAnsi="Times New Roman"/>
          <w:sz w:val="28"/>
          <w:szCs w:val="28"/>
          <w:lang w:eastAsia="ar-SA"/>
        </w:rPr>
        <w:lastRenderedPageBreak/>
        <w:t xml:space="preserve">кислород, температура, биохимическое потребление кислорода (БПК пол), химическое потребление кислорода (ХПК), взвешенные вещества, сухой остаток, фосфаты, водородный показатель (рН), общие </w:t>
      </w:r>
      <w:proofErr w:type="spellStart"/>
      <w:r>
        <w:rPr>
          <w:rFonts w:ascii="Times New Roman" w:eastAsia="Times New Roman" w:hAnsi="Times New Roman"/>
          <w:sz w:val="28"/>
          <w:szCs w:val="28"/>
          <w:lang w:eastAsia="ar-SA"/>
        </w:rPr>
        <w:t>колиформные</w:t>
      </w:r>
      <w:proofErr w:type="spellEnd"/>
      <w:r>
        <w:rPr>
          <w:rFonts w:ascii="Times New Roman" w:eastAsia="Times New Roman" w:hAnsi="Times New Roman"/>
          <w:sz w:val="28"/>
          <w:szCs w:val="28"/>
          <w:lang w:eastAsia="ar-SA"/>
        </w:rPr>
        <w:t xml:space="preserve"> бактерии (ОКБ), </w:t>
      </w:r>
      <w:proofErr w:type="spellStart"/>
      <w:r>
        <w:rPr>
          <w:rFonts w:ascii="Times New Roman" w:eastAsia="Times New Roman" w:hAnsi="Times New Roman"/>
          <w:sz w:val="28"/>
          <w:szCs w:val="28"/>
          <w:lang w:eastAsia="ar-SA"/>
        </w:rPr>
        <w:t>колифаги</w:t>
      </w:r>
      <w:proofErr w:type="spellEnd"/>
      <w:r>
        <w:rPr>
          <w:rFonts w:ascii="Times New Roman" w:eastAsia="Times New Roman" w:hAnsi="Times New Roman"/>
          <w:sz w:val="28"/>
          <w:szCs w:val="28"/>
          <w:lang w:eastAsia="ar-SA"/>
        </w:rPr>
        <w:t xml:space="preserve">. </w:t>
      </w:r>
      <w:proofErr w:type="gramEnd"/>
    </w:p>
    <w:p w:rsidR="008D3D2C" w:rsidRDefault="00755DF1">
      <w:pPr>
        <w:spacing w:line="36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Учет объемов сточных вод поступающих на очистные сооружения МУП «ЖКХ </w:t>
      </w:r>
      <w:proofErr w:type="spellStart"/>
      <w:r>
        <w:rPr>
          <w:rFonts w:ascii="Times New Roman" w:eastAsia="Times New Roman" w:hAnsi="Times New Roman"/>
          <w:sz w:val="28"/>
          <w:szCs w:val="28"/>
          <w:lang w:eastAsia="ar-SA"/>
        </w:rPr>
        <w:t>Небугского</w:t>
      </w:r>
      <w:proofErr w:type="spellEnd"/>
      <w:r>
        <w:rPr>
          <w:rFonts w:ascii="Times New Roman" w:eastAsia="Times New Roman" w:hAnsi="Times New Roman"/>
          <w:sz w:val="28"/>
          <w:szCs w:val="28"/>
          <w:lang w:eastAsia="ar-SA"/>
        </w:rPr>
        <w:t xml:space="preserve"> сельского поселения» принимается равным объему воды полученной абонентом, учтенным средствами измерений установленных у абонентов на сетях водовода.</w:t>
      </w:r>
    </w:p>
    <w:p w:rsidR="008D3D2C" w:rsidRDefault="008D3D2C">
      <w:pPr>
        <w:spacing w:line="360" w:lineRule="auto"/>
        <w:jc w:val="both"/>
        <w:rPr>
          <w:rFonts w:ascii="Times New Roman" w:eastAsia="Times New Roman" w:hAnsi="Times New Roman"/>
          <w:sz w:val="28"/>
          <w:szCs w:val="28"/>
          <w:lang w:eastAsia="ar-SA"/>
        </w:rPr>
      </w:pPr>
    </w:p>
    <w:p w:rsidR="008D3D2C" w:rsidRDefault="00755DF1">
      <w:pPr>
        <w:pStyle w:val="3"/>
        <w:numPr>
          <w:ilvl w:val="2"/>
          <w:numId w:val="2"/>
        </w:numPr>
        <w:spacing w:before="0" w:after="0" w:line="360" w:lineRule="auto"/>
        <w:ind w:left="0" w:firstLine="0"/>
        <w:jc w:val="center"/>
      </w:pPr>
      <w:bookmarkStart w:id="61" w:name="__RefHeading___Toc6123_1325437990"/>
      <w:bookmarkEnd w:id="61"/>
      <w:r>
        <w:rPr>
          <w:rFonts w:ascii="Times New Roman" w:hAnsi="Times New Roman" w:cs="Times New Roman"/>
        </w:rPr>
        <w:t xml:space="preserve">2.1.2 </w:t>
      </w:r>
      <w:r>
        <w:rPr>
          <w:rFonts w:ascii="Times New Roman" w:hAnsi="Times New Roman" w:cs="Times New Roman"/>
          <w:color w:val="000000"/>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Pr>
          <w:rFonts w:ascii="Times New Roman" w:hAnsi="Times New Roman" w:cs="Times New Roman"/>
        </w:rPr>
        <w:t>.</w:t>
      </w:r>
    </w:p>
    <w:p w:rsidR="008D3D2C" w:rsidRDefault="00755DF1">
      <w:pPr>
        <w:spacing w:line="360" w:lineRule="auto"/>
        <w:ind w:firstLine="709"/>
        <w:jc w:val="both"/>
      </w:pPr>
      <w:r>
        <w:rPr>
          <w:rFonts w:ascii="Times New Roman" w:eastAsia="Times New Roman" w:hAnsi="Times New Roman"/>
          <w:sz w:val="28"/>
          <w:szCs w:val="28"/>
        </w:rPr>
        <w:t xml:space="preserve">Очистные сооружения были построены в 1974 году. На момент составления Схемы очистные сооружения требуют модернизации. </w:t>
      </w:r>
      <w:r>
        <w:rPr>
          <w:rFonts w:ascii="Times New Roman" w:hAnsi="Times New Roman"/>
          <w:sz w:val="28"/>
          <w:szCs w:val="28"/>
        </w:rPr>
        <w:t>Степень износа канализационных сетей составляет 28%.</w:t>
      </w:r>
    </w:p>
    <w:p w:rsidR="008D3D2C" w:rsidRDefault="00755DF1">
      <w:pPr>
        <w:tabs>
          <w:tab w:val="left" w:pos="0"/>
        </w:tabs>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Техническое состояние насосных агрегатов в КНС  удовлетворительное.</w:t>
      </w:r>
    </w:p>
    <w:p w:rsidR="008D3D2C" w:rsidRDefault="008D3D2C">
      <w:pPr>
        <w:tabs>
          <w:tab w:val="left" w:pos="0"/>
        </w:tabs>
        <w:spacing w:line="360" w:lineRule="auto"/>
        <w:ind w:firstLine="57"/>
        <w:jc w:val="both"/>
        <w:rPr>
          <w:rFonts w:ascii="Times New Roman" w:eastAsia="Times New Roman" w:hAnsi="Times New Roman"/>
          <w:sz w:val="28"/>
          <w:szCs w:val="28"/>
          <w:lang w:eastAsia="ar-SA"/>
        </w:rPr>
      </w:pPr>
    </w:p>
    <w:p w:rsidR="008D3D2C" w:rsidRDefault="00755DF1">
      <w:pPr>
        <w:pStyle w:val="3"/>
        <w:numPr>
          <w:ilvl w:val="2"/>
          <w:numId w:val="2"/>
        </w:numPr>
        <w:spacing w:before="0" w:after="0" w:line="360" w:lineRule="auto"/>
        <w:ind w:left="0" w:firstLine="0"/>
        <w:jc w:val="center"/>
      </w:pPr>
      <w:bookmarkStart w:id="62" w:name="__RefHeading___Toc6125_1325437990"/>
      <w:bookmarkEnd w:id="62"/>
      <w:r>
        <w:rPr>
          <w:rFonts w:ascii="Times New Roman" w:hAnsi="Times New Roman" w:cs="Times New Roman"/>
        </w:rPr>
        <w:t xml:space="preserve">2.1.3  </w:t>
      </w:r>
      <w:r>
        <w:rPr>
          <w:rFonts w:ascii="Times New Roman" w:hAnsi="Times New Roman" w:cs="Times New Roman"/>
          <w:color w:val="000000"/>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Pr>
          <w:rFonts w:ascii="Times New Roman" w:hAnsi="Times New Roman" w:cs="Times New Roman"/>
        </w:rPr>
        <w:t>.</w:t>
      </w:r>
    </w:p>
    <w:p w:rsidR="008D3D2C" w:rsidRDefault="00755DF1">
      <w:pPr>
        <w:spacing w:line="360" w:lineRule="auto"/>
        <w:ind w:firstLine="708"/>
        <w:jc w:val="both"/>
      </w:pPr>
      <w:r>
        <w:rPr>
          <w:rFonts w:ascii="Times New Roman" w:hAnsi="Times New Roman"/>
          <w:sz w:val="28"/>
          <w:szCs w:val="28"/>
        </w:rPr>
        <w:t xml:space="preserve">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имеется одна технологическая зона с централизованным водоотведением:</w:t>
      </w:r>
    </w:p>
    <w:p w:rsidR="008D3D2C" w:rsidRDefault="00755DF1">
      <w:pPr>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 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 пос. Сосновый,  пос. Тюменский, с. </w:t>
      </w:r>
      <w:proofErr w:type="spellStart"/>
      <w:r>
        <w:rPr>
          <w:rFonts w:ascii="Times New Roman" w:hAnsi="Times New Roman"/>
          <w:sz w:val="28"/>
          <w:szCs w:val="28"/>
        </w:rPr>
        <w:t>Небуг</w:t>
      </w:r>
      <w:proofErr w:type="spellEnd"/>
      <w:r>
        <w:rPr>
          <w:rFonts w:ascii="Times New Roman" w:hAnsi="Times New Roman"/>
          <w:sz w:val="28"/>
          <w:szCs w:val="28"/>
        </w:rPr>
        <w:t xml:space="preserve"> и частично с. Агой;</w:t>
      </w:r>
      <w:proofErr w:type="gramEnd"/>
    </w:p>
    <w:p w:rsidR="008D3D2C" w:rsidRDefault="00755DF1">
      <w:pPr>
        <w:spacing w:line="360" w:lineRule="auto"/>
        <w:ind w:firstLine="708"/>
        <w:jc w:val="both"/>
      </w:pPr>
      <w:r>
        <w:rPr>
          <w:rFonts w:ascii="Times New Roman" w:eastAsia="Microsoft YaHei" w:hAnsi="Times New Roman"/>
          <w:bCs/>
          <w:iCs/>
          <w:spacing w:val="-5"/>
          <w:sz w:val="28"/>
          <w:szCs w:val="28"/>
        </w:rPr>
        <w:t xml:space="preserve">В ауле </w:t>
      </w:r>
      <w:proofErr w:type="spellStart"/>
      <w:r>
        <w:rPr>
          <w:rFonts w:ascii="Times New Roman" w:eastAsia="Microsoft YaHei" w:hAnsi="Times New Roman"/>
          <w:bCs/>
          <w:iCs/>
          <w:spacing w:val="-5"/>
          <w:sz w:val="28"/>
          <w:szCs w:val="28"/>
        </w:rPr>
        <w:t>Агуй</w:t>
      </w:r>
      <w:proofErr w:type="spellEnd"/>
      <w:r>
        <w:rPr>
          <w:rFonts w:ascii="Times New Roman" w:eastAsia="Microsoft YaHei" w:hAnsi="Times New Roman"/>
          <w:bCs/>
          <w:iCs/>
          <w:spacing w:val="-5"/>
          <w:sz w:val="28"/>
          <w:szCs w:val="28"/>
        </w:rPr>
        <w:t xml:space="preserve">-Шапсуг, п. </w:t>
      </w:r>
      <w:proofErr w:type="gramStart"/>
      <w:r>
        <w:rPr>
          <w:rFonts w:ascii="Times New Roman" w:eastAsia="Microsoft YaHei" w:hAnsi="Times New Roman"/>
          <w:bCs/>
          <w:iCs/>
          <w:spacing w:val="-5"/>
          <w:sz w:val="28"/>
          <w:szCs w:val="28"/>
        </w:rPr>
        <w:t>Майский</w:t>
      </w:r>
      <w:proofErr w:type="gramEnd"/>
      <w:r>
        <w:rPr>
          <w:rFonts w:ascii="Times New Roman" w:eastAsia="Microsoft YaHei" w:hAnsi="Times New Roman"/>
          <w:bCs/>
          <w:iCs/>
          <w:spacing w:val="-5"/>
          <w:sz w:val="28"/>
          <w:szCs w:val="28"/>
        </w:rPr>
        <w:t xml:space="preserve"> и п. Пансионата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w:t>
      </w:r>
      <w:r>
        <w:rPr>
          <w:rFonts w:ascii="Times New Roman" w:hAnsi="Times New Roman"/>
          <w:sz w:val="28"/>
          <w:szCs w:val="28"/>
        </w:rPr>
        <w:t xml:space="preserve">централизованная канализация отсутствует. Население данных населенных пунктов пользуются </w:t>
      </w:r>
      <w:r>
        <w:rPr>
          <w:rFonts w:ascii="Times New Roman" w:hAnsi="Times New Roman"/>
          <w:sz w:val="28"/>
          <w:szCs w:val="28"/>
        </w:rPr>
        <w:lastRenderedPageBreak/>
        <w:t xml:space="preserve">выгребными ямами. </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63" w:name="__RefHeading___Toc6127_1325437990"/>
      <w:bookmarkEnd w:id="63"/>
      <w:r>
        <w:rPr>
          <w:rFonts w:ascii="Times New Roman" w:hAnsi="Times New Roman" w:cs="Times New Roman"/>
        </w:rPr>
        <w:t xml:space="preserve">2.1.4 </w:t>
      </w:r>
      <w:r>
        <w:rPr>
          <w:rFonts w:ascii="Times New Roman" w:hAnsi="Times New Roman" w:cs="Times New Roman"/>
          <w:color w:val="000000"/>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Pr>
          <w:rFonts w:ascii="Times New Roman" w:hAnsi="Times New Roman" w:cs="Times New Roman"/>
        </w:rPr>
        <w:t>.</w:t>
      </w:r>
    </w:p>
    <w:p w:rsidR="008D3D2C" w:rsidRDefault="00755DF1">
      <w:pPr>
        <w:spacing w:line="360" w:lineRule="auto"/>
        <w:ind w:firstLine="708"/>
        <w:jc w:val="both"/>
      </w:pPr>
      <w:r>
        <w:rPr>
          <w:rFonts w:ascii="Times New Roman" w:hAnsi="Times New Roman"/>
          <w:sz w:val="28"/>
          <w:szCs w:val="28"/>
        </w:rPr>
        <w:t>Осадки, получаемые в процессе эксплуатации сооружений биологической очистки сточных вод, подсушивают на иловых площадках, которые представляют собой огражденные земляными валами и разделенные на карты участки для равномерного распределения осадка. Иловые площадки устраиваются на естественном или искусственном основании. Отдельные карты иловых площадок должны заполняться поочередно. Слой одновременно наливаемого на карту осадка принимается для летнего периода 20-30 см, а для  зимнего – на 0,1 м ниже ограждающих валов. Влажность подсушенного осадка колеблется в пределах 70-80%. Подачу иловой воды с иловых площадок следует предусматривать на очистные сооружения, при этом сооружения рассчитываются с учетом дополнительных  загрязнений и количества иловой воды.</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64" w:name="__RefHeading___Toc6129_1325437990"/>
      <w:bookmarkEnd w:id="64"/>
      <w:r>
        <w:rPr>
          <w:rFonts w:ascii="Times New Roman" w:hAnsi="Times New Roman" w:cs="Times New Roman"/>
        </w:rPr>
        <w:t xml:space="preserve">2.1.5 </w:t>
      </w:r>
      <w:r>
        <w:rPr>
          <w:rFonts w:ascii="Times New Roman" w:hAnsi="Times New Roman" w:cs="Times New Roman"/>
          <w:color w:val="000000"/>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Pr>
          <w:rFonts w:ascii="Times New Roman" w:hAnsi="Times New Roman" w:cs="Times New Roman"/>
        </w:rPr>
        <w:t>.</w:t>
      </w:r>
    </w:p>
    <w:p w:rsidR="008D3D2C" w:rsidRDefault="00755DF1">
      <w:pPr>
        <w:spacing w:line="360" w:lineRule="auto"/>
        <w:ind w:firstLine="709"/>
        <w:jc w:val="both"/>
      </w:pPr>
      <w:r>
        <w:rPr>
          <w:rFonts w:ascii="Times New Roman" w:hAnsi="Times New Roman"/>
          <w:sz w:val="28"/>
          <w:szCs w:val="28"/>
        </w:rPr>
        <w:t xml:space="preserve">Отвод и транспортировка хозяйственно-бытовых стоков от абонентов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осуществляется через систему самотечных и напорных трубопроводов с установленными на них канализационными насосными станциями. Канализационные сети выполнены из чугуна и асбестоцемента. Протяженность канализационных сетей составляет 15,8 км. Износ сетей – 28 %. Нормативные сроки службы канализационных сетей (коллекторы и уличная сеть с колодцами и арматурой) составляет: - керамические – 50 лет; - железобетонные, бетонные и чугунные - 40 лет, пластиковые – более 50 лет.</w:t>
      </w:r>
    </w:p>
    <w:p w:rsidR="008D3D2C" w:rsidRDefault="00755DF1">
      <w:pPr>
        <w:spacing w:line="360" w:lineRule="auto"/>
        <w:ind w:firstLine="709"/>
        <w:jc w:val="both"/>
      </w:pPr>
      <w:r>
        <w:rPr>
          <w:rFonts w:ascii="Times New Roman" w:eastAsia="Times New Roman" w:hAnsi="Times New Roman"/>
          <w:sz w:val="28"/>
          <w:szCs w:val="28"/>
        </w:rPr>
        <w:t xml:space="preserve"> </w:t>
      </w:r>
      <w:r>
        <w:rPr>
          <w:rFonts w:ascii="Times New Roman" w:hAnsi="Times New Roman"/>
          <w:sz w:val="28"/>
          <w:szCs w:val="28"/>
        </w:rPr>
        <w:t xml:space="preserve">Функционирование и эксплуатация канализационных сетей систем </w:t>
      </w:r>
      <w:r>
        <w:rPr>
          <w:rFonts w:ascii="Times New Roman" w:hAnsi="Times New Roman"/>
          <w:sz w:val="28"/>
          <w:szCs w:val="28"/>
        </w:rPr>
        <w:lastRenderedPageBreak/>
        <w:t>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8D3D2C" w:rsidRDefault="00755DF1">
      <w:pPr>
        <w:spacing w:after="113" w:line="360" w:lineRule="auto"/>
        <w:ind w:firstLine="709"/>
        <w:jc w:val="both"/>
      </w:pPr>
      <w:r>
        <w:rPr>
          <w:rFonts w:ascii="Times New Roman" w:hAnsi="Times New Roman"/>
          <w:color w:val="000000"/>
          <w:sz w:val="28"/>
          <w:szCs w:val="28"/>
        </w:rPr>
        <w:t>Таблица 18. Описание канализационных сетей</w:t>
      </w:r>
    </w:p>
    <w:tbl>
      <w:tblPr>
        <w:tblW w:w="9639" w:type="dxa"/>
        <w:tblInd w:w="28" w:type="dxa"/>
        <w:tblCellMar>
          <w:top w:w="28" w:type="dxa"/>
          <w:left w:w="28" w:type="dxa"/>
          <w:bottom w:w="28" w:type="dxa"/>
          <w:right w:w="28" w:type="dxa"/>
        </w:tblCellMar>
        <w:tblLook w:val="04A0" w:firstRow="1" w:lastRow="0" w:firstColumn="1" w:lastColumn="0" w:noHBand="0" w:noVBand="1"/>
      </w:tblPr>
      <w:tblGrid>
        <w:gridCol w:w="2077"/>
        <w:gridCol w:w="1632"/>
        <w:gridCol w:w="1791"/>
        <w:gridCol w:w="1381"/>
        <w:gridCol w:w="1375"/>
        <w:gridCol w:w="1383"/>
      </w:tblGrid>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Канализационная сеть (по улицам)</w:t>
            </w:r>
          </w:p>
        </w:tc>
        <w:tc>
          <w:tcPr>
            <w:tcW w:w="1632"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8D3D2C" w:rsidRDefault="00755DF1">
            <w:pPr>
              <w:pStyle w:val="afd"/>
              <w:jc w:val="center"/>
              <w:rPr>
                <w:rFonts w:ascii="Times New Roman" w:hAnsi="Times New Roman"/>
                <w:color w:val="000000"/>
                <w:sz w:val="24"/>
                <w:szCs w:val="24"/>
              </w:rPr>
            </w:pPr>
            <w:r>
              <w:rPr>
                <w:rFonts w:ascii="Times New Roman" w:hAnsi="Times New Roman"/>
                <w:color w:val="000000"/>
                <w:sz w:val="24"/>
                <w:szCs w:val="24"/>
              </w:rPr>
              <w:t>Диаметр, ø</w:t>
            </w:r>
          </w:p>
        </w:tc>
        <w:tc>
          <w:tcPr>
            <w:tcW w:w="1791"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Протяженность, </w:t>
            </w:r>
            <w:proofErr w:type="gramStart"/>
            <w:r>
              <w:rPr>
                <w:rFonts w:ascii="Times New Roman" w:hAnsi="Times New Roman"/>
                <w:sz w:val="24"/>
                <w:szCs w:val="24"/>
              </w:rPr>
              <w:t>м</w:t>
            </w:r>
            <w:proofErr w:type="gramEnd"/>
          </w:p>
        </w:tc>
        <w:tc>
          <w:tcPr>
            <w:tcW w:w="1378"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Материал труб</w:t>
            </w:r>
          </w:p>
        </w:tc>
        <w:tc>
          <w:tcPr>
            <w:tcW w:w="1376"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8D3D2C" w:rsidRDefault="00755DF1">
            <w:pPr>
              <w:pStyle w:val="afd"/>
              <w:jc w:val="center"/>
              <w:rPr>
                <w:rFonts w:ascii="Times New Roman" w:hAnsi="Times New Roman"/>
                <w:color w:val="000000"/>
                <w:sz w:val="24"/>
                <w:szCs w:val="24"/>
              </w:rPr>
            </w:pPr>
            <w:r>
              <w:rPr>
                <w:rFonts w:ascii="Times New Roman" w:hAnsi="Times New Roman"/>
                <w:color w:val="000000"/>
                <w:sz w:val="24"/>
                <w:szCs w:val="24"/>
              </w:rPr>
              <w:t>Степень износа, %</w:t>
            </w:r>
          </w:p>
        </w:tc>
        <w:tc>
          <w:tcPr>
            <w:tcW w:w="1383" w:type="dxa"/>
            <w:tcBorders>
              <w:top w:val="single" w:sz="2" w:space="0" w:color="000000"/>
              <w:left w:val="single" w:sz="2" w:space="0" w:color="000000"/>
              <w:bottom w:val="single" w:sz="2" w:space="0" w:color="000000"/>
              <w:right w:val="single" w:sz="2" w:space="0" w:color="000000"/>
            </w:tcBorders>
            <w:shd w:val="clear" w:color="auto" w:fill="CFE7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Год постройки</w:t>
            </w: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от КНС-3</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150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650</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1996</w:t>
            </w: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от КНС-2</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410</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70-80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1974</w:t>
            </w: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от КНС </w:t>
            </w:r>
            <w:proofErr w:type="spellStart"/>
            <w:r>
              <w:rPr>
                <w:rFonts w:ascii="Times New Roman" w:hAnsi="Times New Roman"/>
                <w:sz w:val="24"/>
                <w:szCs w:val="24"/>
              </w:rPr>
              <w:t>Небуг</w:t>
            </w:r>
            <w:proofErr w:type="spellEnd"/>
            <w:r>
              <w:rPr>
                <w:rFonts w:ascii="Times New Roman" w:hAnsi="Times New Roman"/>
                <w:sz w:val="24"/>
                <w:szCs w:val="24"/>
              </w:rPr>
              <w:t xml:space="preserve"> до ГКНС</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1800</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8D3D2C">
            <w:pPr>
              <w:pStyle w:val="afd"/>
              <w:rPr>
                <w:rFonts w:ascii="Times New Roman" w:hAnsi="Times New Roman"/>
                <w:sz w:val="24"/>
                <w:szCs w:val="24"/>
              </w:rPr>
            </w:pP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color w:val="000000"/>
                <w:sz w:val="24"/>
                <w:szCs w:val="24"/>
              </w:rPr>
            </w:pPr>
            <w:r>
              <w:rPr>
                <w:rFonts w:ascii="Times New Roman" w:hAnsi="Times New Roman"/>
                <w:color w:val="000000"/>
                <w:sz w:val="24"/>
                <w:szCs w:val="24"/>
              </w:rPr>
              <w:t>от санатория Автотранспортник России</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950</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8D3D2C">
            <w:pPr>
              <w:pStyle w:val="afd"/>
              <w:rPr>
                <w:rFonts w:ascii="Times New Roman" w:hAnsi="Times New Roman"/>
                <w:sz w:val="24"/>
                <w:szCs w:val="24"/>
              </w:rPr>
            </w:pP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от КНС </w:t>
            </w:r>
            <w:proofErr w:type="spellStart"/>
            <w:r>
              <w:rPr>
                <w:rFonts w:ascii="Times New Roman" w:hAnsi="Times New Roman"/>
                <w:sz w:val="24"/>
                <w:szCs w:val="24"/>
              </w:rPr>
              <w:t>Небуг</w:t>
            </w:r>
            <w:proofErr w:type="spellEnd"/>
            <w:r>
              <w:rPr>
                <w:rFonts w:ascii="Times New Roman" w:hAnsi="Times New Roman"/>
                <w:sz w:val="24"/>
                <w:szCs w:val="24"/>
              </w:rPr>
              <w:t xml:space="preserve"> до ГКНС</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350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800</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8D3D2C">
            <w:pPr>
              <w:pStyle w:val="afd"/>
              <w:rPr>
                <w:rFonts w:ascii="Times New Roman" w:hAnsi="Times New Roman"/>
                <w:sz w:val="24"/>
                <w:szCs w:val="24"/>
              </w:rPr>
            </w:pP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от ОСК до ГКНС</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1450</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8D3D2C">
            <w:pPr>
              <w:pStyle w:val="afd"/>
              <w:rPr>
                <w:rFonts w:ascii="Times New Roman" w:hAnsi="Times New Roman"/>
                <w:sz w:val="24"/>
                <w:szCs w:val="24"/>
              </w:rPr>
            </w:pP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от ГКНС до ОСК</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1450</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8D3D2C">
            <w:pPr>
              <w:pStyle w:val="afd"/>
              <w:rPr>
                <w:rFonts w:ascii="Times New Roman" w:hAnsi="Times New Roman"/>
                <w:sz w:val="24"/>
                <w:szCs w:val="24"/>
              </w:rPr>
            </w:pP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от санатория Нефтяник Сибири</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890</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8D3D2C">
            <w:pPr>
              <w:pStyle w:val="afd"/>
              <w:rPr>
                <w:rFonts w:ascii="Times New Roman" w:hAnsi="Times New Roman"/>
                <w:sz w:val="24"/>
                <w:szCs w:val="24"/>
              </w:rPr>
            </w:pP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color w:val="000000"/>
                <w:sz w:val="24"/>
                <w:szCs w:val="24"/>
              </w:rPr>
            </w:pPr>
            <w:r>
              <w:rPr>
                <w:rFonts w:ascii="Times New Roman" w:hAnsi="Times New Roman"/>
                <w:color w:val="000000"/>
                <w:sz w:val="24"/>
                <w:szCs w:val="24"/>
              </w:rPr>
              <w:t>от санатория Автотранспортник России</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780</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8D3D2C">
            <w:pPr>
              <w:pStyle w:val="afd"/>
              <w:rPr>
                <w:rFonts w:ascii="Times New Roman" w:hAnsi="Times New Roman"/>
                <w:sz w:val="24"/>
                <w:szCs w:val="24"/>
              </w:rPr>
            </w:pP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пос. Тюменский</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186</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керамика</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1974</w:t>
            </w: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пос. Тюменский</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150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885</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керамика</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до 50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1996</w:t>
            </w: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пос. Тюменский</w:t>
            </w:r>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200</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549</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керамика</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1974</w:t>
            </w: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.С</w:t>
            </w:r>
            <w:proofErr w:type="gramEnd"/>
            <w:r>
              <w:rPr>
                <w:rFonts w:ascii="Times New Roman" w:hAnsi="Times New Roman"/>
                <w:sz w:val="24"/>
                <w:szCs w:val="24"/>
              </w:rPr>
              <w:t>основый</w:t>
            </w:r>
            <w:proofErr w:type="spellEnd"/>
          </w:p>
        </w:tc>
        <w:tc>
          <w:tcPr>
            <w:tcW w:w="163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80,100,125,157</w:t>
            </w:r>
          </w:p>
        </w:tc>
        <w:tc>
          <w:tcPr>
            <w:tcW w:w="17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2588</w:t>
            </w:r>
          </w:p>
        </w:tc>
        <w:tc>
          <w:tcPr>
            <w:tcW w:w="13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Чугун 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70</w:t>
            </w:r>
          </w:p>
        </w:tc>
        <w:tc>
          <w:tcPr>
            <w:tcW w:w="13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1962</w:t>
            </w: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от дома №14ул. </w:t>
            </w:r>
            <w:proofErr w:type="gramStart"/>
            <w:r>
              <w:rPr>
                <w:rFonts w:ascii="Times New Roman" w:hAnsi="Times New Roman"/>
                <w:sz w:val="24"/>
                <w:szCs w:val="24"/>
              </w:rPr>
              <w:t>Горная</w:t>
            </w:r>
            <w:proofErr w:type="gramEnd"/>
            <w:r>
              <w:rPr>
                <w:rFonts w:ascii="Times New Roman" w:hAnsi="Times New Roman"/>
                <w:sz w:val="24"/>
                <w:szCs w:val="24"/>
              </w:rPr>
              <w:t xml:space="preserve"> до КНС, с. Агой</w:t>
            </w:r>
          </w:p>
        </w:tc>
        <w:tc>
          <w:tcPr>
            <w:tcW w:w="1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400</w:t>
            </w:r>
          </w:p>
        </w:tc>
        <w:tc>
          <w:tcPr>
            <w:tcW w:w="17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1600</w:t>
            </w:r>
          </w:p>
        </w:tc>
        <w:tc>
          <w:tcPr>
            <w:tcW w:w="13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proofErr w:type="gramStart"/>
            <w:r>
              <w:rPr>
                <w:rFonts w:ascii="Times New Roman" w:hAnsi="Times New Roman"/>
                <w:sz w:val="24"/>
                <w:szCs w:val="24"/>
              </w:rPr>
              <w:t>ж/б</w:t>
            </w:r>
            <w:proofErr w:type="gramEnd"/>
            <w:r>
              <w:rPr>
                <w:rFonts w:ascii="Times New Roman" w:hAnsi="Times New Roman"/>
                <w:sz w:val="24"/>
                <w:szCs w:val="24"/>
              </w:rPr>
              <w:t>, сталь, керамика</w:t>
            </w:r>
          </w:p>
        </w:tc>
        <w:tc>
          <w:tcPr>
            <w:tcW w:w="13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rPr>
                <w:rFonts w:ascii="Times New Roman" w:hAnsi="Times New Roman"/>
                <w:sz w:val="24"/>
                <w:szCs w:val="24"/>
              </w:rPr>
            </w:pP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от КЖЗ «Рассвет», </w:t>
            </w:r>
            <w:proofErr w:type="spellStart"/>
            <w:r>
              <w:rPr>
                <w:rFonts w:ascii="Times New Roman" w:hAnsi="Times New Roman"/>
                <w:sz w:val="24"/>
                <w:szCs w:val="24"/>
              </w:rPr>
              <w:t>с</w:t>
            </w:r>
            <w:proofErr w:type="gramStart"/>
            <w:r>
              <w:rPr>
                <w:rFonts w:ascii="Times New Roman" w:hAnsi="Times New Roman"/>
                <w:sz w:val="24"/>
                <w:szCs w:val="24"/>
              </w:rPr>
              <w:t>.А</w:t>
            </w:r>
            <w:proofErr w:type="gramEnd"/>
            <w:r>
              <w:rPr>
                <w:rFonts w:ascii="Times New Roman" w:hAnsi="Times New Roman"/>
                <w:sz w:val="24"/>
                <w:szCs w:val="24"/>
              </w:rPr>
              <w:t>гой</w:t>
            </w:r>
            <w:proofErr w:type="spellEnd"/>
          </w:p>
        </w:tc>
        <w:tc>
          <w:tcPr>
            <w:tcW w:w="1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150</w:t>
            </w:r>
          </w:p>
        </w:tc>
        <w:tc>
          <w:tcPr>
            <w:tcW w:w="17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150</w:t>
            </w:r>
          </w:p>
        </w:tc>
        <w:tc>
          <w:tcPr>
            <w:tcW w:w="13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proofErr w:type="spellStart"/>
            <w:r>
              <w:rPr>
                <w:rFonts w:ascii="Times New Roman" w:hAnsi="Times New Roman"/>
                <w:sz w:val="24"/>
                <w:szCs w:val="24"/>
              </w:rPr>
              <w:t>пнд</w:t>
            </w:r>
            <w:proofErr w:type="spellEnd"/>
          </w:p>
        </w:tc>
        <w:tc>
          <w:tcPr>
            <w:tcW w:w="13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10</w:t>
            </w:r>
          </w:p>
        </w:tc>
        <w:tc>
          <w:tcPr>
            <w:tcW w:w="13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rPr>
                <w:rFonts w:ascii="Times New Roman" w:hAnsi="Times New Roman"/>
                <w:sz w:val="24"/>
                <w:szCs w:val="24"/>
              </w:rPr>
            </w:pPr>
          </w:p>
        </w:tc>
      </w:tr>
      <w:tr w:rsidR="008D3D2C">
        <w:trPr>
          <w:trHeight w:val="356"/>
        </w:trPr>
        <w:tc>
          <w:tcPr>
            <w:tcW w:w="2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От КНС до ОСК, </w:t>
            </w:r>
            <w:proofErr w:type="spellStart"/>
            <w:r>
              <w:rPr>
                <w:rFonts w:ascii="Times New Roman" w:hAnsi="Times New Roman"/>
                <w:sz w:val="24"/>
                <w:szCs w:val="24"/>
              </w:rPr>
              <w:t>с</w:t>
            </w:r>
            <w:proofErr w:type="gramStart"/>
            <w:r>
              <w:rPr>
                <w:rFonts w:ascii="Times New Roman" w:hAnsi="Times New Roman"/>
                <w:sz w:val="24"/>
                <w:szCs w:val="24"/>
              </w:rPr>
              <w:t>.А</w:t>
            </w:r>
            <w:proofErr w:type="gramEnd"/>
            <w:r>
              <w:rPr>
                <w:rFonts w:ascii="Times New Roman" w:hAnsi="Times New Roman"/>
                <w:sz w:val="24"/>
                <w:szCs w:val="24"/>
              </w:rPr>
              <w:t>гой</w:t>
            </w:r>
            <w:proofErr w:type="spellEnd"/>
          </w:p>
        </w:tc>
        <w:tc>
          <w:tcPr>
            <w:tcW w:w="1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150</w:t>
            </w:r>
          </w:p>
        </w:tc>
        <w:tc>
          <w:tcPr>
            <w:tcW w:w="17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900</w:t>
            </w:r>
          </w:p>
        </w:tc>
        <w:tc>
          <w:tcPr>
            <w:tcW w:w="13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proofErr w:type="spellStart"/>
            <w:r>
              <w:rPr>
                <w:rFonts w:ascii="Times New Roman" w:hAnsi="Times New Roman"/>
                <w:sz w:val="24"/>
                <w:szCs w:val="24"/>
              </w:rPr>
              <w:t>пнд</w:t>
            </w:r>
            <w:proofErr w:type="spellEnd"/>
          </w:p>
        </w:tc>
        <w:tc>
          <w:tcPr>
            <w:tcW w:w="13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w:t>
            </w:r>
          </w:p>
        </w:tc>
        <w:tc>
          <w:tcPr>
            <w:tcW w:w="13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rPr>
                <w:rFonts w:ascii="Times New Roman" w:hAnsi="Times New Roman"/>
                <w:sz w:val="24"/>
                <w:szCs w:val="24"/>
              </w:rPr>
            </w:pPr>
          </w:p>
        </w:tc>
      </w:tr>
      <w:tr w:rsidR="008D3D2C">
        <w:trPr>
          <w:trHeight w:val="311"/>
        </w:trPr>
        <w:tc>
          <w:tcPr>
            <w:tcW w:w="2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От ФГЛПУ «Парус» до ОСК, с. Агой</w:t>
            </w:r>
          </w:p>
        </w:tc>
        <w:tc>
          <w:tcPr>
            <w:tcW w:w="1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200-250</w:t>
            </w:r>
          </w:p>
        </w:tc>
        <w:tc>
          <w:tcPr>
            <w:tcW w:w="17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1100</w:t>
            </w:r>
          </w:p>
        </w:tc>
        <w:tc>
          <w:tcPr>
            <w:tcW w:w="13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сталь</w:t>
            </w:r>
          </w:p>
        </w:tc>
        <w:tc>
          <w:tcPr>
            <w:tcW w:w="13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50-702</w:t>
            </w:r>
          </w:p>
        </w:tc>
        <w:tc>
          <w:tcPr>
            <w:tcW w:w="13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8D3D2C">
            <w:pPr>
              <w:pStyle w:val="afd"/>
              <w:rPr>
                <w:rFonts w:ascii="Times New Roman" w:hAnsi="Times New Roman"/>
                <w:sz w:val="24"/>
                <w:szCs w:val="24"/>
              </w:rPr>
            </w:pPr>
          </w:p>
        </w:tc>
      </w:tr>
      <w:tr w:rsidR="008D3D2C">
        <w:trPr>
          <w:trHeight w:val="356"/>
        </w:trPr>
        <w:tc>
          <w:tcPr>
            <w:tcW w:w="6882"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Всего протяженность по </w:t>
            </w:r>
            <w:proofErr w:type="spellStart"/>
            <w:r>
              <w:rPr>
                <w:rFonts w:ascii="Times New Roman" w:hAnsi="Times New Roman"/>
                <w:sz w:val="24"/>
                <w:szCs w:val="24"/>
              </w:rPr>
              <w:t>Небугскому</w:t>
            </w:r>
            <w:proofErr w:type="spellEnd"/>
            <w:r>
              <w:rPr>
                <w:rFonts w:ascii="Times New Roman" w:hAnsi="Times New Roman"/>
                <w:sz w:val="24"/>
                <w:szCs w:val="24"/>
              </w:rPr>
              <w:t xml:space="preserve"> СП, м</w:t>
            </w:r>
          </w:p>
        </w:tc>
        <w:tc>
          <w:tcPr>
            <w:tcW w:w="275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17138</w:t>
            </w:r>
          </w:p>
        </w:tc>
      </w:tr>
    </w:tbl>
    <w:p w:rsidR="008D3D2C" w:rsidRDefault="008D3D2C">
      <w:pPr>
        <w:spacing w:after="113" w:line="360" w:lineRule="auto"/>
        <w:ind w:firstLine="709"/>
        <w:jc w:val="both"/>
      </w:pPr>
    </w:p>
    <w:p w:rsidR="008D3D2C" w:rsidRDefault="00755DF1">
      <w:pPr>
        <w:pStyle w:val="3"/>
        <w:numPr>
          <w:ilvl w:val="2"/>
          <w:numId w:val="2"/>
        </w:numPr>
        <w:spacing w:before="0" w:after="0" w:line="360" w:lineRule="auto"/>
        <w:ind w:left="0" w:firstLine="0"/>
        <w:jc w:val="center"/>
      </w:pPr>
      <w:bookmarkStart w:id="65" w:name="__RefHeading___Toc6131_1325437990"/>
      <w:bookmarkEnd w:id="65"/>
      <w:r>
        <w:rPr>
          <w:rFonts w:ascii="Times New Roman" w:hAnsi="Times New Roman" w:cs="Times New Roman"/>
        </w:rPr>
        <w:t>2.1.6 О</w:t>
      </w:r>
      <w:r>
        <w:rPr>
          <w:rFonts w:ascii="Times New Roman" w:hAnsi="Times New Roman" w:cs="Times New Roman"/>
          <w:color w:val="000000"/>
        </w:rPr>
        <w:t>ценка безопасности и надежности объектов централизованной системы водоотведения и их управляемости</w:t>
      </w:r>
      <w:r>
        <w:rPr>
          <w:rFonts w:ascii="Times New Roman" w:hAnsi="Times New Roman" w:cs="Times New Roman"/>
        </w:rPr>
        <w:t>.</w:t>
      </w:r>
    </w:p>
    <w:p w:rsidR="008D3D2C" w:rsidRDefault="00755DF1">
      <w:pPr>
        <w:spacing w:line="360" w:lineRule="auto"/>
        <w:ind w:firstLine="708"/>
        <w:jc w:val="both"/>
      </w:pPr>
      <w:r>
        <w:rPr>
          <w:rFonts w:ascii="Times New Roman" w:hAnsi="Times New Roman"/>
          <w:sz w:val="28"/>
          <w:szCs w:val="28"/>
        </w:rPr>
        <w:t xml:space="preserve">Централизованная система водоотведения представляет собой сложную </w:t>
      </w:r>
      <w:r>
        <w:rPr>
          <w:rFonts w:ascii="Times New Roman" w:hAnsi="Times New Roman"/>
          <w:sz w:val="28"/>
          <w:szCs w:val="28"/>
        </w:rPr>
        <w:lastRenderedPageBreak/>
        <w:t xml:space="preserve">систему инженерных сооружений, надежная и эффективная работа которых является одной из важнейших составляющих благополучия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По системе, состоящей из трубопроводов, каналов, коллекторов отводятся на очистные сооружения. 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w:t>
      </w:r>
      <w:proofErr w:type="gramStart"/>
      <w:r>
        <w:rPr>
          <w:rFonts w:ascii="Times New Roman" w:hAnsi="Times New Roman"/>
          <w:sz w:val="28"/>
          <w:szCs w:val="28"/>
        </w:rPr>
        <w:t>являются</w:t>
      </w:r>
      <w:proofErr w:type="gramEnd"/>
      <w:r>
        <w:rPr>
          <w:rFonts w:ascii="Times New Roman" w:hAnsi="Times New Roman"/>
          <w:sz w:val="28"/>
          <w:szCs w:val="28"/>
        </w:rPr>
        <w:t xml:space="preserve"> не только  наиболее функционально значимым элементом системы канализации, но и наиболее уязвимым с точки зрения надежности.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Важным звеном в системе водоотведения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является канализационная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насосной станции.</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Система автоматизации канализационных станций включает: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установку резервных источников питания (</w:t>
      </w:r>
      <w:proofErr w:type="gramStart"/>
      <w:r>
        <w:rPr>
          <w:rFonts w:ascii="Times New Roman" w:hAnsi="Times New Roman"/>
          <w:sz w:val="28"/>
          <w:szCs w:val="28"/>
        </w:rPr>
        <w:t>дизель-генераторов</w:t>
      </w:r>
      <w:proofErr w:type="gramEnd"/>
      <w:r>
        <w:rPr>
          <w:rFonts w:ascii="Times New Roman" w:hAnsi="Times New Roman"/>
          <w:sz w:val="28"/>
          <w:szCs w:val="28"/>
        </w:rPr>
        <w:t xml:space="preserve">);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установку современной запорно-регулирующей арматуры, позволяющей предотвратить гидроудары.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rsidR="008D3D2C" w:rsidRDefault="008D3D2C">
      <w:pPr>
        <w:spacing w:line="360" w:lineRule="auto"/>
        <w:ind w:firstLine="708"/>
        <w:jc w:val="both"/>
        <w:rPr>
          <w:rFonts w:ascii="Times New Roman" w:hAnsi="Times New Roman"/>
          <w:sz w:val="28"/>
          <w:szCs w:val="28"/>
          <w:highlight w:val="yellow"/>
        </w:rPr>
      </w:pPr>
    </w:p>
    <w:p w:rsidR="008D3D2C" w:rsidRDefault="008D3D2C">
      <w:pPr>
        <w:pStyle w:val="3"/>
        <w:widowControl/>
        <w:numPr>
          <w:ilvl w:val="0"/>
          <w:numId w:val="0"/>
        </w:numPr>
        <w:spacing w:before="0" w:after="0" w:line="360" w:lineRule="auto"/>
        <w:jc w:val="center"/>
        <w:rPr>
          <w:rFonts w:ascii="Times New Roman" w:hAnsi="Times New Roman" w:cs="Times New Roman"/>
        </w:rPr>
      </w:pPr>
    </w:p>
    <w:p w:rsidR="008D3D2C" w:rsidRDefault="00755DF1">
      <w:pPr>
        <w:pStyle w:val="3"/>
        <w:numPr>
          <w:ilvl w:val="2"/>
          <w:numId w:val="2"/>
        </w:numPr>
        <w:spacing w:before="0" w:after="0" w:line="360" w:lineRule="auto"/>
        <w:ind w:left="0" w:firstLine="0"/>
        <w:jc w:val="center"/>
      </w:pPr>
      <w:bookmarkStart w:id="66" w:name="__RefHeading___Toc6133_1325437990"/>
      <w:bookmarkEnd w:id="66"/>
      <w:r>
        <w:rPr>
          <w:rFonts w:ascii="Times New Roman" w:hAnsi="Times New Roman" w:cs="Times New Roman"/>
        </w:rPr>
        <w:t xml:space="preserve">2.1.7 </w:t>
      </w:r>
      <w:r>
        <w:rPr>
          <w:rFonts w:ascii="Times New Roman" w:hAnsi="Times New Roman" w:cs="Times New Roman"/>
          <w:color w:val="000000"/>
        </w:rPr>
        <w:t>Оценка воздействия сбросов сточных вод через централизованную систему водоотведения на окружающую среду</w:t>
      </w:r>
      <w:r>
        <w:rPr>
          <w:rFonts w:ascii="Times New Roman" w:hAnsi="Times New Roman" w:cs="Times New Roman"/>
          <w:color w:val="000000"/>
          <w:spacing w:val="-6"/>
        </w:rPr>
        <w:t>.</w:t>
      </w:r>
    </w:p>
    <w:p w:rsidR="008D3D2C" w:rsidRPr="00212FE0" w:rsidRDefault="00755DF1">
      <w:pPr>
        <w:pStyle w:val="a0"/>
        <w:spacing w:line="360" w:lineRule="auto"/>
        <w:ind w:firstLine="709"/>
        <w:jc w:val="both"/>
      </w:pPr>
      <w:r>
        <w:rPr>
          <w:rStyle w:val="12"/>
          <w:rFonts w:ascii="Times New Roman" w:hAnsi="Times New Roman"/>
          <w:color w:val="000000"/>
          <w:sz w:val="28"/>
          <w:szCs w:val="28"/>
        </w:rPr>
        <w:t>Хозяйственно-бытовые сточные воды</w:t>
      </w:r>
      <w:r>
        <w:rPr>
          <w:rStyle w:val="12"/>
          <w:rFonts w:ascii="Times New Roman" w:eastAsia="Times New Roman" w:hAnsi="Times New Roman"/>
          <w:bCs/>
          <w:color w:val="000000"/>
          <w:spacing w:val="2"/>
          <w:sz w:val="28"/>
          <w:szCs w:val="28"/>
        </w:rPr>
        <w:t xml:space="preserve">, </w:t>
      </w:r>
      <w:r>
        <w:rPr>
          <w:rStyle w:val="12"/>
          <w:rFonts w:ascii="Times New Roman" w:hAnsi="Times New Roman"/>
          <w:color w:val="000000"/>
          <w:sz w:val="28"/>
          <w:szCs w:val="28"/>
        </w:rPr>
        <w:t xml:space="preserve">по </w:t>
      </w:r>
      <w:proofErr w:type="gramStart"/>
      <w:r>
        <w:rPr>
          <w:rStyle w:val="12"/>
          <w:rFonts w:ascii="Times New Roman" w:hAnsi="Times New Roman"/>
          <w:color w:val="000000"/>
          <w:sz w:val="28"/>
          <w:szCs w:val="28"/>
        </w:rPr>
        <w:t>системе, состоящей из самотечных и напорных трубопроводов отводятся</w:t>
      </w:r>
      <w:proofErr w:type="gramEnd"/>
      <w:r>
        <w:rPr>
          <w:rStyle w:val="12"/>
          <w:rFonts w:ascii="Times New Roman" w:hAnsi="Times New Roman"/>
          <w:color w:val="000000"/>
          <w:sz w:val="28"/>
          <w:szCs w:val="28"/>
        </w:rPr>
        <w:t xml:space="preserve"> на очистку на существующие очистные сооружения канализации. </w:t>
      </w:r>
      <w:r>
        <w:rPr>
          <w:rFonts w:ascii="Times New Roman" w:hAnsi="Times New Roman"/>
          <w:sz w:val="28"/>
          <w:szCs w:val="28"/>
        </w:rPr>
        <w:t xml:space="preserve">В настоящее время очистные сооружения в </w:t>
      </w:r>
      <w:proofErr w:type="spellStart"/>
      <w:r>
        <w:rPr>
          <w:rFonts w:ascii="Times New Roman" w:hAnsi="Times New Roman"/>
          <w:sz w:val="28"/>
          <w:szCs w:val="28"/>
        </w:rPr>
        <w:t>Небугском</w:t>
      </w:r>
      <w:proofErr w:type="spellEnd"/>
      <w:r>
        <w:rPr>
          <w:rFonts w:ascii="Times New Roman" w:eastAsia="Times New Roman" w:hAnsi="Times New Roman"/>
          <w:bCs/>
          <w:color w:val="000000"/>
          <w:spacing w:val="2"/>
          <w:sz w:val="28"/>
          <w:szCs w:val="28"/>
        </w:rPr>
        <w:t xml:space="preserve"> сельском поселении находятся в </w:t>
      </w:r>
      <w:proofErr w:type="spellStart"/>
      <w:r>
        <w:rPr>
          <w:rFonts w:ascii="Times New Roman" w:eastAsia="Times New Roman" w:hAnsi="Times New Roman"/>
          <w:bCs/>
          <w:color w:val="000000"/>
          <w:spacing w:val="2"/>
          <w:sz w:val="28"/>
          <w:szCs w:val="28"/>
        </w:rPr>
        <w:t>п</w:t>
      </w:r>
      <w:proofErr w:type="gramStart"/>
      <w:r>
        <w:rPr>
          <w:rFonts w:ascii="Times New Roman" w:eastAsia="Times New Roman" w:hAnsi="Times New Roman"/>
          <w:bCs/>
          <w:color w:val="000000"/>
          <w:spacing w:val="2"/>
          <w:sz w:val="28"/>
          <w:szCs w:val="28"/>
        </w:rPr>
        <w:t>.Т</w:t>
      </w:r>
      <w:proofErr w:type="gramEnd"/>
      <w:r>
        <w:rPr>
          <w:rFonts w:ascii="Times New Roman" w:eastAsia="Times New Roman" w:hAnsi="Times New Roman"/>
          <w:bCs/>
          <w:color w:val="000000"/>
          <w:spacing w:val="2"/>
          <w:sz w:val="28"/>
          <w:szCs w:val="28"/>
        </w:rPr>
        <w:t>юменский</w:t>
      </w:r>
      <w:proofErr w:type="spellEnd"/>
      <w:r w:rsidR="00C16C43">
        <w:rPr>
          <w:rFonts w:ascii="Times New Roman" w:eastAsia="Times New Roman" w:hAnsi="Times New Roman"/>
          <w:bCs/>
          <w:color w:val="000000"/>
          <w:spacing w:val="2"/>
          <w:sz w:val="28"/>
          <w:szCs w:val="28"/>
        </w:rPr>
        <w:t xml:space="preserve"> </w:t>
      </w:r>
      <w:r w:rsidR="00C16C43" w:rsidRPr="00212FE0">
        <w:rPr>
          <w:rFonts w:ascii="Times New Roman" w:eastAsia="Times New Roman" w:hAnsi="Times New Roman"/>
          <w:bCs/>
          <w:color w:val="000000"/>
          <w:spacing w:val="2"/>
          <w:sz w:val="28"/>
          <w:szCs w:val="28"/>
        </w:rPr>
        <w:t xml:space="preserve">и в с. Агой. Канализационные сети </w:t>
      </w:r>
      <w:r w:rsidRPr="00212FE0">
        <w:rPr>
          <w:rFonts w:ascii="Times New Roman" w:eastAsia="Times New Roman" w:hAnsi="Times New Roman"/>
          <w:bCs/>
          <w:color w:val="000000"/>
          <w:spacing w:val="2"/>
          <w:sz w:val="28"/>
          <w:szCs w:val="28"/>
        </w:rPr>
        <w:t xml:space="preserve"> </w:t>
      </w:r>
      <w:proofErr w:type="spellStart"/>
      <w:r w:rsidRPr="00212FE0">
        <w:rPr>
          <w:rFonts w:ascii="Times New Roman" w:eastAsia="Times New Roman" w:hAnsi="Times New Roman"/>
          <w:bCs/>
          <w:color w:val="000000"/>
          <w:spacing w:val="2"/>
          <w:sz w:val="28"/>
          <w:szCs w:val="28"/>
        </w:rPr>
        <w:t>Небугского</w:t>
      </w:r>
      <w:proofErr w:type="spellEnd"/>
      <w:r w:rsidRPr="00212FE0">
        <w:rPr>
          <w:rFonts w:ascii="Times New Roman" w:eastAsia="Times New Roman" w:hAnsi="Times New Roman"/>
          <w:bCs/>
          <w:color w:val="000000"/>
          <w:spacing w:val="2"/>
          <w:sz w:val="28"/>
          <w:szCs w:val="28"/>
        </w:rPr>
        <w:t xml:space="preserve"> сельского поселения Туапсинского райо</w:t>
      </w:r>
      <w:r w:rsidR="00C16C43" w:rsidRPr="00212FE0">
        <w:rPr>
          <w:rFonts w:ascii="Times New Roman" w:eastAsia="Times New Roman" w:hAnsi="Times New Roman"/>
          <w:bCs/>
          <w:color w:val="000000"/>
          <w:spacing w:val="2"/>
          <w:sz w:val="28"/>
          <w:szCs w:val="28"/>
        </w:rPr>
        <w:t>на Краснодарского края находятся</w:t>
      </w:r>
      <w:r w:rsidRPr="00212FE0">
        <w:rPr>
          <w:rFonts w:ascii="Times New Roman" w:eastAsia="Times New Roman" w:hAnsi="Times New Roman"/>
          <w:bCs/>
          <w:color w:val="000000"/>
          <w:spacing w:val="2"/>
          <w:sz w:val="28"/>
          <w:szCs w:val="28"/>
        </w:rPr>
        <w:t xml:space="preserve"> в удовлетворительном состоянии.</w:t>
      </w:r>
    </w:p>
    <w:p w:rsidR="008D3D2C" w:rsidRDefault="00755DF1">
      <w:pPr>
        <w:pStyle w:val="a0"/>
        <w:spacing w:line="360" w:lineRule="auto"/>
        <w:ind w:firstLine="709"/>
        <w:jc w:val="both"/>
        <w:rPr>
          <w:rFonts w:ascii="Times New Roman" w:hAnsi="Times New Roman"/>
          <w:bCs/>
          <w:sz w:val="28"/>
          <w:szCs w:val="28"/>
        </w:rPr>
      </w:pPr>
      <w:r w:rsidRPr="00212FE0">
        <w:rPr>
          <w:rStyle w:val="12"/>
          <w:rFonts w:ascii="Times New Roman" w:eastAsia="Microsoft YaHei" w:hAnsi="Times New Roman"/>
          <w:bCs/>
          <w:iCs/>
          <w:color w:val="000000"/>
          <w:spacing w:val="-5"/>
          <w:sz w:val="28"/>
          <w:szCs w:val="28"/>
        </w:rPr>
        <w:t>Отвод бытовых стоков индивидуальной жилой застройки, в</w:t>
      </w:r>
      <w:r w:rsidR="00C16C43" w:rsidRPr="00212FE0">
        <w:rPr>
          <w:rStyle w:val="12"/>
          <w:rFonts w:ascii="Times New Roman" w:eastAsia="Microsoft YaHei" w:hAnsi="Times New Roman"/>
          <w:bCs/>
          <w:iCs/>
          <w:color w:val="000000"/>
          <w:spacing w:val="-5"/>
          <w:sz w:val="28"/>
          <w:szCs w:val="28"/>
        </w:rPr>
        <w:t xml:space="preserve"> которой отсутствует централизованная</w:t>
      </w:r>
      <w:r w:rsidRPr="00212FE0">
        <w:rPr>
          <w:rStyle w:val="12"/>
          <w:rFonts w:ascii="Times New Roman" w:eastAsia="Microsoft YaHei" w:hAnsi="Times New Roman"/>
          <w:bCs/>
          <w:iCs/>
          <w:color w:val="000000"/>
          <w:spacing w:val="-5"/>
          <w:sz w:val="28"/>
          <w:szCs w:val="28"/>
        </w:rPr>
        <w:t xml:space="preserve"> канализация, происходит в индивидуальные выгребные ямы, с последующей откачкой и вывозом  автотранспортом</w:t>
      </w:r>
      <w:r w:rsidR="00C16C43" w:rsidRPr="00212FE0">
        <w:rPr>
          <w:rStyle w:val="12"/>
          <w:rFonts w:ascii="Times New Roman" w:eastAsia="Microsoft YaHei" w:hAnsi="Times New Roman"/>
          <w:bCs/>
          <w:iCs/>
          <w:color w:val="000000"/>
          <w:spacing w:val="-5"/>
          <w:sz w:val="28"/>
          <w:szCs w:val="28"/>
        </w:rPr>
        <w:t xml:space="preserve"> или в локальные очистные сооружения (ЛОС)</w:t>
      </w:r>
      <w:r w:rsidRPr="00212FE0">
        <w:rPr>
          <w:rStyle w:val="12"/>
          <w:rFonts w:ascii="Times New Roman" w:eastAsia="Microsoft YaHei" w:hAnsi="Times New Roman"/>
          <w:bCs/>
          <w:iCs/>
          <w:color w:val="000000"/>
          <w:spacing w:val="-5"/>
          <w:sz w:val="28"/>
          <w:szCs w:val="28"/>
        </w:rPr>
        <w:t>.</w:t>
      </w:r>
    </w:p>
    <w:p w:rsidR="008D3D2C" w:rsidRDefault="008D3D2C">
      <w:pPr>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67" w:name="__RefHeading___Toc6135_1325437990"/>
      <w:bookmarkEnd w:id="67"/>
      <w:r>
        <w:rPr>
          <w:rFonts w:ascii="Times New Roman" w:hAnsi="Times New Roman" w:cs="Times New Roman"/>
        </w:rPr>
        <w:t xml:space="preserve">2.1.8 </w:t>
      </w:r>
      <w:r>
        <w:rPr>
          <w:rFonts w:ascii="Times New Roman" w:hAnsi="Times New Roman" w:cs="Times New Roman"/>
          <w:spacing w:val="-3"/>
        </w:rPr>
        <w:t>О</w:t>
      </w:r>
      <w:r>
        <w:rPr>
          <w:rFonts w:ascii="Times New Roman" w:hAnsi="Times New Roman" w:cs="Times New Roman"/>
          <w:color w:val="000000"/>
        </w:rPr>
        <w:t>писание территорий муниципального образования, не охваченных централизованной системой водоотведения</w:t>
      </w:r>
      <w:r>
        <w:rPr>
          <w:rFonts w:ascii="Times New Roman" w:hAnsi="Times New Roman" w:cs="Times New Roman"/>
          <w:color w:val="000000"/>
          <w:spacing w:val="-3"/>
        </w:rPr>
        <w:t>.</w:t>
      </w:r>
    </w:p>
    <w:p w:rsidR="008D3D2C" w:rsidRDefault="00755DF1">
      <w:pPr>
        <w:spacing w:line="360" w:lineRule="auto"/>
        <w:ind w:firstLine="708"/>
        <w:jc w:val="both"/>
      </w:pPr>
      <w:r>
        <w:rPr>
          <w:rFonts w:ascii="Times New Roman" w:hAnsi="Times New Roman"/>
          <w:sz w:val="28"/>
          <w:szCs w:val="28"/>
        </w:rPr>
        <w:t>На территории</w:t>
      </w:r>
      <w:r>
        <w:rPr>
          <w:rFonts w:ascii="Times New Roman" w:eastAsia="Microsoft YaHei" w:hAnsi="Times New Roman"/>
          <w:bCs/>
          <w:iCs/>
          <w:spacing w:val="-5"/>
          <w:sz w:val="28"/>
          <w:szCs w:val="28"/>
        </w:rPr>
        <w:t xml:space="preserve"> аула </w:t>
      </w:r>
      <w:proofErr w:type="spellStart"/>
      <w:r>
        <w:rPr>
          <w:rFonts w:ascii="Times New Roman" w:eastAsia="Microsoft YaHei" w:hAnsi="Times New Roman"/>
          <w:bCs/>
          <w:iCs/>
          <w:spacing w:val="-5"/>
          <w:sz w:val="28"/>
          <w:szCs w:val="28"/>
        </w:rPr>
        <w:t>Агуй</w:t>
      </w:r>
      <w:proofErr w:type="spellEnd"/>
      <w:r>
        <w:rPr>
          <w:rFonts w:ascii="Times New Roman" w:eastAsia="Microsoft YaHei" w:hAnsi="Times New Roman"/>
          <w:bCs/>
          <w:iCs/>
          <w:spacing w:val="-5"/>
          <w:sz w:val="28"/>
          <w:szCs w:val="28"/>
        </w:rPr>
        <w:t xml:space="preserve">-Шапсуг, п. </w:t>
      </w:r>
      <w:proofErr w:type="gramStart"/>
      <w:r>
        <w:rPr>
          <w:rFonts w:ascii="Times New Roman" w:eastAsia="Microsoft YaHei" w:hAnsi="Times New Roman"/>
          <w:bCs/>
          <w:iCs/>
          <w:spacing w:val="-5"/>
          <w:sz w:val="28"/>
          <w:szCs w:val="28"/>
        </w:rPr>
        <w:t>Майский</w:t>
      </w:r>
      <w:proofErr w:type="gramEnd"/>
      <w:r>
        <w:rPr>
          <w:rFonts w:ascii="Times New Roman" w:eastAsia="Microsoft YaHei" w:hAnsi="Times New Roman"/>
          <w:bCs/>
          <w:iCs/>
          <w:spacing w:val="-5"/>
          <w:sz w:val="28"/>
          <w:szCs w:val="28"/>
        </w:rPr>
        <w:t xml:space="preserve"> и п. Пансионата </w:t>
      </w:r>
      <w:proofErr w:type="spellStart"/>
      <w:r>
        <w:rPr>
          <w:rFonts w:ascii="Times New Roman" w:eastAsia="Microsoft YaHei" w:hAnsi="Times New Roman"/>
          <w:bCs/>
          <w:iCs/>
          <w:spacing w:val="-5"/>
          <w:sz w:val="28"/>
          <w:szCs w:val="28"/>
        </w:rPr>
        <w:t>Небуг</w:t>
      </w:r>
      <w:proofErr w:type="spellEnd"/>
      <w:r>
        <w:rPr>
          <w:rFonts w:ascii="Times New Roman" w:eastAsia="Microsoft YaHei" w:hAnsi="Times New Roman"/>
          <w:bCs/>
          <w:iCs/>
          <w:spacing w:val="-5"/>
          <w:sz w:val="28"/>
          <w:szCs w:val="28"/>
        </w:rPr>
        <w:t xml:space="preserve"> </w:t>
      </w:r>
      <w:r>
        <w:rPr>
          <w:rFonts w:ascii="Times New Roman" w:hAnsi="Times New Roman"/>
          <w:sz w:val="28"/>
          <w:szCs w:val="28"/>
        </w:rPr>
        <w:t>централизованная система водоотведения отсутствует. Жители данных населенных пунктов пользуются выгребными ямами.</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68" w:name="__RefHeading___Toc6137_1325437990"/>
      <w:bookmarkEnd w:id="68"/>
      <w:r>
        <w:rPr>
          <w:rFonts w:ascii="Times New Roman" w:hAnsi="Times New Roman" w:cs="Times New Roman"/>
        </w:rPr>
        <w:t>2.1.9 О</w:t>
      </w:r>
      <w:r>
        <w:rPr>
          <w:rFonts w:ascii="Times New Roman" w:hAnsi="Times New Roman" w:cs="Times New Roman"/>
          <w:color w:val="000000"/>
        </w:rPr>
        <w:t>писание существующих технических и технологических проблем системы водоотведения поселения, городского округа.</w:t>
      </w:r>
    </w:p>
    <w:p w:rsidR="008D3D2C" w:rsidRDefault="00755DF1">
      <w:pPr>
        <w:spacing w:line="360" w:lineRule="auto"/>
        <w:ind w:firstLine="709"/>
        <w:jc w:val="both"/>
      </w:pPr>
      <w:r>
        <w:rPr>
          <w:rFonts w:ascii="Times New Roman" w:hAnsi="Times New Roman"/>
          <w:sz w:val="28"/>
          <w:szCs w:val="28"/>
        </w:rPr>
        <w:t xml:space="preserve">Агрессивная среда, увеличение объемов перекачивания сточных вод могут привести к физическому износу сетей, оборудования и сооружений системы водоотведения. 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 Износ канализационных сетей составляет 28 %, так как основная масса сетей реконструирована. </w:t>
      </w:r>
    </w:p>
    <w:p w:rsidR="008D3D2C" w:rsidRDefault="00755DF1">
      <w:pPr>
        <w:spacing w:line="360" w:lineRule="auto"/>
        <w:ind w:firstLine="709"/>
        <w:jc w:val="both"/>
      </w:pPr>
      <w:r>
        <w:rPr>
          <w:rFonts w:ascii="Times New Roman" w:hAnsi="Times New Roman"/>
          <w:sz w:val="28"/>
          <w:szCs w:val="28"/>
        </w:rPr>
        <w:t xml:space="preserve">Для повышения надежности и </w:t>
      </w:r>
      <w:proofErr w:type="spellStart"/>
      <w:r>
        <w:rPr>
          <w:rFonts w:ascii="Times New Roman" w:hAnsi="Times New Roman"/>
          <w:sz w:val="28"/>
          <w:szCs w:val="28"/>
        </w:rPr>
        <w:t>экологичности</w:t>
      </w:r>
      <w:proofErr w:type="spellEnd"/>
      <w:r>
        <w:rPr>
          <w:rFonts w:ascii="Times New Roman" w:hAnsi="Times New Roman"/>
          <w:sz w:val="28"/>
          <w:szCs w:val="28"/>
        </w:rPr>
        <w:t xml:space="preserve"> изношенной части  </w:t>
      </w:r>
      <w:r>
        <w:rPr>
          <w:rFonts w:ascii="Times New Roman" w:hAnsi="Times New Roman"/>
          <w:sz w:val="28"/>
          <w:szCs w:val="28"/>
        </w:rPr>
        <w:lastRenderedPageBreak/>
        <w:t>канализационных сетей и запорно-регулирующей арматуры требуется реконструкция и модернизация.</w:t>
      </w:r>
    </w:p>
    <w:p w:rsidR="008D3D2C" w:rsidRDefault="00755DF1">
      <w:pPr>
        <w:spacing w:line="360" w:lineRule="auto"/>
        <w:ind w:firstLine="709"/>
        <w:jc w:val="both"/>
      </w:pPr>
      <w:r>
        <w:rPr>
          <w:rFonts w:ascii="Times New Roman" w:hAnsi="Times New Roman"/>
          <w:sz w:val="28"/>
          <w:szCs w:val="28"/>
        </w:rPr>
        <w:t xml:space="preserve">Требуется строительство новых канализационных сетей, устройство водонепроницаемых выгребов в частной застройке при отсутствии канализации, развитие системы бытовой канализации. </w:t>
      </w:r>
    </w:p>
    <w:p w:rsidR="008D3D2C" w:rsidRDefault="008D3D2C">
      <w:pPr>
        <w:spacing w:line="360" w:lineRule="auto"/>
        <w:ind w:firstLine="709"/>
        <w:jc w:val="both"/>
        <w:rPr>
          <w:rFonts w:ascii="Times New Roman" w:hAnsi="Times New Roman"/>
          <w:sz w:val="28"/>
          <w:szCs w:val="28"/>
        </w:rPr>
      </w:pP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69" w:name="__RefHeading___Toc6139_1325437990"/>
      <w:bookmarkEnd w:id="69"/>
      <w:r>
        <w:rPr>
          <w:rFonts w:ascii="Times New Roman" w:hAnsi="Times New Roman" w:cs="Times New Roman"/>
          <w:bCs/>
          <w:i w:val="0"/>
          <w:szCs w:val="28"/>
        </w:rPr>
        <w:t>2.2 Балансы сточных вод в системе водоотведения.</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70" w:name="__RefHeading___Toc6141_1325437990"/>
      <w:bookmarkEnd w:id="70"/>
      <w:r>
        <w:rPr>
          <w:rFonts w:ascii="Times New Roman" w:hAnsi="Times New Roman" w:cs="Times New Roman"/>
        </w:rPr>
        <w:t>2.2.1 Баланс поступления сточных вод в централизованную систему водоотведения и отведение стоков по технологическим зонам водоотведения.</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Баланс поступления сточных вод в централизованную систему водоотведения отсутствует. Учет объемов сточных вод поступающих на очистные сооружения принимаются равным объему воды полученной абонентом, учтенным средствами измерений установленных у абонентов на сетях водовода.</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71" w:name="__RefHeading___Toc6143_1325437990"/>
      <w:bookmarkEnd w:id="71"/>
      <w:r>
        <w:rPr>
          <w:rFonts w:ascii="Times New Roman" w:hAnsi="Times New Roman" w:cs="Times New Roman"/>
        </w:rPr>
        <w:t>2.2.2 О</w:t>
      </w:r>
      <w:r>
        <w:rPr>
          <w:rFonts w:ascii="Times New Roman" w:hAnsi="Times New Roman" w:cs="Times New Roman"/>
          <w:color w:val="000000"/>
        </w:rPr>
        <w:t>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8D3D2C" w:rsidRDefault="00755DF1">
      <w:pPr>
        <w:spacing w:line="360" w:lineRule="auto"/>
        <w:ind w:firstLine="708"/>
        <w:jc w:val="both"/>
      </w:pPr>
      <w:r>
        <w:rPr>
          <w:rFonts w:ascii="Times New Roman" w:hAnsi="Times New Roman"/>
          <w:bCs/>
          <w:sz w:val="28"/>
          <w:szCs w:val="28"/>
        </w:rPr>
        <w:t xml:space="preserve">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w:t>
      </w:r>
      <w:r>
        <w:rPr>
          <w:rFonts w:ascii="Times New Roman" w:hAnsi="Times New Roman"/>
          <w:bCs/>
          <w:sz w:val="28"/>
          <w:szCs w:val="28"/>
        </w:rPr>
        <w:t xml:space="preserve">отсутствуют ливневые канализации и дренажные системы. </w:t>
      </w:r>
    </w:p>
    <w:p w:rsidR="008D3D2C" w:rsidRDefault="008D3D2C">
      <w:pPr>
        <w:spacing w:line="360" w:lineRule="auto"/>
        <w:ind w:firstLine="708"/>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pPr>
      <w:bookmarkStart w:id="72" w:name="__RefHeading___Toc6145_1325437990"/>
      <w:bookmarkEnd w:id="72"/>
      <w:r>
        <w:rPr>
          <w:rFonts w:ascii="Times New Roman" w:hAnsi="Times New Roman" w:cs="Times New Roman"/>
        </w:rPr>
        <w:t>2.2.3 С</w:t>
      </w:r>
      <w:r>
        <w:rPr>
          <w:rFonts w:ascii="Times New Roman" w:hAnsi="Times New Roman" w:cs="Times New Roman"/>
          <w:color w:val="000000"/>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8D3D2C" w:rsidRDefault="00755DF1">
      <w:pPr>
        <w:spacing w:line="360" w:lineRule="auto"/>
        <w:ind w:firstLine="708"/>
        <w:jc w:val="both"/>
      </w:pPr>
      <w:r>
        <w:rPr>
          <w:rFonts w:ascii="Times New Roman" w:hAnsi="Times New Roman"/>
          <w:sz w:val="28"/>
          <w:szCs w:val="28"/>
        </w:rPr>
        <w:t xml:space="preserve">В настоящее время коммерческий учет принимаемых сточных вод от потребителей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не установлены. Развитие коммерческого учета сточных вод должно осуществляться в соответствии с федеральным </w:t>
      </w:r>
      <w:r>
        <w:rPr>
          <w:rFonts w:ascii="Times New Roman" w:hAnsi="Times New Roman"/>
          <w:sz w:val="28"/>
          <w:szCs w:val="28"/>
        </w:rPr>
        <w:lastRenderedPageBreak/>
        <w:t>законом «О водоснабжении и водоотведении» № 416 от 07.12.2011г. 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 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 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  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 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Стоимость импортных приборов порядка 15000 долл., российские аналоги в 15 раз дешевле. Как правило, прибор учета сточных вод устанавливается на существующих сетях в специально оборудованных измерительных колодцах.</w:t>
      </w:r>
    </w:p>
    <w:p w:rsidR="008D3D2C" w:rsidRDefault="008D3D2C">
      <w:pPr>
        <w:spacing w:line="360" w:lineRule="auto"/>
        <w:ind w:firstLine="708"/>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pPr>
      <w:bookmarkStart w:id="73" w:name="__RefHeading___Toc6147_1325437990"/>
      <w:bookmarkEnd w:id="73"/>
      <w:r>
        <w:rPr>
          <w:rFonts w:ascii="Times New Roman" w:hAnsi="Times New Roman" w:cs="Times New Roman"/>
        </w:rPr>
        <w:t xml:space="preserve">2.2.4 </w:t>
      </w:r>
      <w:r>
        <w:rPr>
          <w:rFonts w:ascii="Times New Roman" w:hAnsi="Times New Roman" w:cs="Times New Roman"/>
          <w:color w:val="000000"/>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Учет сточных вод не ведется.</w:t>
      </w:r>
    </w:p>
    <w:p w:rsidR="008D3D2C" w:rsidRDefault="008D3D2C">
      <w:pPr>
        <w:pStyle w:val="3"/>
        <w:widowControl/>
        <w:numPr>
          <w:ilvl w:val="0"/>
          <w:numId w:val="0"/>
        </w:numPr>
        <w:spacing w:before="0" w:after="0" w:line="360" w:lineRule="auto"/>
        <w:jc w:val="center"/>
        <w:rPr>
          <w:rFonts w:ascii="Times New Roman" w:hAnsi="Times New Roman" w:cs="Times New Roman"/>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74" w:name="__RefHeading___Toc6149_1325437990"/>
      <w:bookmarkEnd w:id="74"/>
      <w:r>
        <w:rPr>
          <w:rFonts w:ascii="Times New Roman" w:hAnsi="Times New Roman" w:cs="Times New Roman"/>
        </w:rPr>
        <w:t>2.2.5 Прогнозные балансы поступления сточных вод в централизованную систему водоотведения  поселения, с учётом различных сценариев.</w:t>
      </w:r>
    </w:p>
    <w:p w:rsidR="008D3D2C" w:rsidRDefault="00755DF1">
      <w:pPr>
        <w:spacing w:line="360" w:lineRule="auto"/>
        <w:ind w:firstLine="709"/>
        <w:jc w:val="both"/>
      </w:pPr>
      <w:r>
        <w:rPr>
          <w:rFonts w:ascii="Times New Roman" w:hAnsi="Times New Roman"/>
          <w:sz w:val="28"/>
          <w:szCs w:val="28"/>
        </w:rPr>
        <w:t xml:space="preserve">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на расчетный срок необходимо обеспечить 100% населения централизованной канализацией.</w:t>
      </w:r>
    </w:p>
    <w:p w:rsidR="008D3D2C" w:rsidRDefault="00755DF1">
      <w:pPr>
        <w:spacing w:line="360" w:lineRule="auto"/>
        <w:ind w:firstLine="709"/>
        <w:jc w:val="both"/>
      </w:pPr>
      <w:r>
        <w:rPr>
          <w:rFonts w:ascii="Times New Roman" w:hAnsi="Times New Roman"/>
          <w:sz w:val="28"/>
          <w:szCs w:val="28"/>
        </w:rPr>
        <w:t>Таблица 19. Расчетное среднесуточное водоотведение в жилищно-коммунальном секторе.</w:t>
      </w:r>
    </w:p>
    <w:tbl>
      <w:tblPr>
        <w:tblW w:w="9780" w:type="dxa"/>
        <w:tblInd w:w="-231" w:type="dxa"/>
        <w:tblCellMar>
          <w:left w:w="103" w:type="dxa"/>
        </w:tblCellMar>
        <w:tblLook w:val="0000" w:firstRow="0" w:lastRow="0" w:firstColumn="0" w:lastColumn="0" w:noHBand="0" w:noVBand="0"/>
      </w:tblPr>
      <w:tblGrid>
        <w:gridCol w:w="5335"/>
        <w:gridCol w:w="4445"/>
      </w:tblGrid>
      <w:tr w:rsidR="008D3D2C">
        <w:tc>
          <w:tcPr>
            <w:tcW w:w="5334" w:type="dxa"/>
            <w:tcBorders>
              <w:top w:val="single" w:sz="4" w:space="0" w:color="000000"/>
              <w:left w:val="single" w:sz="4" w:space="0" w:color="000000"/>
              <w:bottom w:val="single" w:sz="4" w:space="0" w:color="000000"/>
            </w:tcBorders>
            <w:shd w:val="clear" w:color="auto" w:fill="CFE7F5"/>
          </w:tcPr>
          <w:p w:rsidR="008D3D2C" w:rsidRDefault="00755DF1">
            <w:pPr>
              <w:spacing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Наименование</w:t>
            </w:r>
          </w:p>
        </w:tc>
        <w:tc>
          <w:tcPr>
            <w:tcW w:w="4445" w:type="dxa"/>
            <w:tcBorders>
              <w:top w:val="single" w:sz="4" w:space="0" w:color="000000"/>
              <w:left w:val="single" w:sz="4" w:space="0" w:color="000000"/>
              <w:bottom w:val="single" w:sz="4" w:space="0" w:color="000000"/>
              <w:right w:val="single" w:sz="4" w:space="0" w:color="000000"/>
            </w:tcBorders>
            <w:shd w:val="clear" w:color="auto" w:fill="CFE7F5"/>
          </w:tcPr>
          <w:p w:rsidR="008D3D2C" w:rsidRDefault="00755DF1">
            <w:pPr>
              <w:spacing w:line="360" w:lineRule="auto"/>
              <w:jc w:val="center"/>
            </w:pPr>
            <w:r>
              <w:rPr>
                <w:rFonts w:ascii="Times New Roman" w:eastAsia="Times New Roman" w:hAnsi="Times New Roman"/>
                <w:b/>
                <w:bCs/>
                <w:sz w:val="28"/>
                <w:szCs w:val="28"/>
              </w:rPr>
              <w:t>Объем поступления сточных вод, м</w:t>
            </w:r>
            <w:r>
              <w:rPr>
                <w:rFonts w:ascii="Times New Roman" w:eastAsia="Times New Roman" w:hAnsi="Times New Roman"/>
                <w:b/>
                <w:bCs/>
                <w:sz w:val="28"/>
                <w:szCs w:val="28"/>
                <w:vertAlign w:val="superscript"/>
              </w:rPr>
              <w:t>3</w:t>
            </w:r>
            <w:r>
              <w:rPr>
                <w:rFonts w:ascii="Times New Roman" w:eastAsia="Times New Roman" w:hAnsi="Times New Roman"/>
                <w:b/>
                <w:bCs/>
                <w:sz w:val="28"/>
                <w:szCs w:val="28"/>
              </w:rPr>
              <w:t>/</w:t>
            </w:r>
            <w:proofErr w:type="spellStart"/>
            <w:r>
              <w:rPr>
                <w:rFonts w:ascii="Times New Roman" w:eastAsia="Times New Roman" w:hAnsi="Times New Roman"/>
                <w:b/>
                <w:bCs/>
                <w:sz w:val="28"/>
                <w:szCs w:val="28"/>
              </w:rPr>
              <w:t>сут</w:t>
            </w:r>
            <w:proofErr w:type="spellEnd"/>
          </w:p>
        </w:tc>
      </w:tr>
      <w:tr w:rsidR="008D3D2C">
        <w:tc>
          <w:tcPr>
            <w:tcW w:w="9779" w:type="dxa"/>
            <w:gridSpan w:val="2"/>
            <w:tcBorders>
              <w:top w:val="single" w:sz="4" w:space="0" w:color="000000"/>
              <w:left w:val="single" w:sz="4" w:space="0" w:color="000000"/>
              <w:bottom w:val="single" w:sz="4" w:space="0" w:color="000000"/>
              <w:right w:val="single" w:sz="4" w:space="0" w:color="000000"/>
            </w:tcBorders>
            <w:shd w:val="clear" w:color="auto" w:fill="F2DBDB"/>
          </w:tcPr>
          <w:p w:rsidR="008D3D2C" w:rsidRDefault="00755DF1">
            <w:pPr>
              <w:spacing w:line="360" w:lineRule="auto"/>
              <w:jc w:val="center"/>
            </w:pPr>
            <w:r>
              <w:rPr>
                <w:rFonts w:ascii="Times New Roman" w:eastAsia="Times New Roman" w:hAnsi="Times New Roman"/>
                <w:b/>
                <w:bCs/>
                <w:sz w:val="28"/>
                <w:szCs w:val="28"/>
              </w:rPr>
              <w:t xml:space="preserve">КОС </w:t>
            </w:r>
            <w:proofErr w:type="spellStart"/>
            <w:r>
              <w:rPr>
                <w:rFonts w:ascii="Times New Roman" w:eastAsia="Times New Roman" w:hAnsi="Times New Roman"/>
                <w:b/>
                <w:bCs/>
                <w:sz w:val="28"/>
                <w:szCs w:val="28"/>
              </w:rPr>
              <w:t>п</w:t>
            </w:r>
            <w:proofErr w:type="gramStart"/>
            <w:r>
              <w:rPr>
                <w:rFonts w:ascii="Times New Roman" w:eastAsia="Times New Roman" w:hAnsi="Times New Roman"/>
                <w:b/>
                <w:bCs/>
                <w:sz w:val="28"/>
                <w:szCs w:val="28"/>
              </w:rPr>
              <w:t>.Т</w:t>
            </w:r>
            <w:proofErr w:type="gramEnd"/>
            <w:r>
              <w:rPr>
                <w:rFonts w:ascii="Times New Roman" w:eastAsia="Times New Roman" w:hAnsi="Times New Roman"/>
                <w:b/>
                <w:bCs/>
                <w:sz w:val="28"/>
                <w:szCs w:val="28"/>
              </w:rPr>
              <w:t>юменский</w:t>
            </w:r>
            <w:proofErr w:type="spellEnd"/>
          </w:p>
        </w:tc>
      </w:tr>
      <w:tr w:rsidR="008D3D2C">
        <w:tc>
          <w:tcPr>
            <w:tcW w:w="533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pPr>
            <w:r>
              <w:rPr>
                <w:rFonts w:ascii="Times New Roman" w:eastAsia="Times New Roman" w:hAnsi="Times New Roman"/>
                <w:bCs/>
                <w:sz w:val="28"/>
                <w:szCs w:val="28"/>
              </w:rPr>
              <w:t>Население, м</w:t>
            </w:r>
            <w:r>
              <w:rPr>
                <w:rFonts w:ascii="Times New Roman" w:eastAsia="Times New Roman" w:hAnsi="Times New Roman"/>
                <w:bCs/>
                <w:sz w:val="28"/>
                <w:szCs w:val="28"/>
                <w:vertAlign w:val="superscript"/>
              </w:rPr>
              <w:t>3</w:t>
            </w:r>
            <w:r>
              <w:rPr>
                <w:rFonts w:ascii="Times New Roman" w:eastAsia="Times New Roman" w:hAnsi="Times New Roman"/>
                <w:bCs/>
                <w:sz w:val="28"/>
                <w:szCs w:val="28"/>
              </w:rPr>
              <w:t>/</w:t>
            </w:r>
            <w:proofErr w:type="spellStart"/>
            <w:r>
              <w:rPr>
                <w:rFonts w:ascii="Times New Roman" w:eastAsia="Times New Roman" w:hAnsi="Times New Roman"/>
                <w:bCs/>
                <w:sz w:val="28"/>
                <w:szCs w:val="28"/>
              </w:rPr>
              <w:t>сут</w:t>
            </w:r>
            <w:proofErr w:type="spellEnd"/>
          </w:p>
        </w:tc>
        <w:tc>
          <w:tcPr>
            <w:tcW w:w="44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755DF1">
            <w:pPr>
              <w:spacing w:after="200" w:line="360" w:lineRule="auto"/>
              <w:jc w:val="center"/>
            </w:pPr>
            <w:r>
              <w:rPr>
                <w:rFonts w:ascii="Times New Roman" w:eastAsia="Times New Roman" w:hAnsi="Times New Roman"/>
                <w:bCs/>
                <w:sz w:val="28"/>
                <w:szCs w:val="28"/>
              </w:rPr>
              <w:t>2431</w:t>
            </w:r>
          </w:p>
        </w:tc>
      </w:tr>
      <w:tr w:rsidR="008D3D2C">
        <w:tc>
          <w:tcPr>
            <w:tcW w:w="533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pPr>
            <w:r>
              <w:rPr>
                <w:rFonts w:ascii="Times New Roman" w:eastAsia="Times New Roman" w:hAnsi="Times New Roman"/>
                <w:bCs/>
                <w:sz w:val="28"/>
                <w:szCs w:val="28"/>
              </w:rPr>
              <w:t>Бюджетные организации, м</w:t>
            </w:r>
            <w:r>
              <w:rPr>
                <w:rFonts w:ascii="Times New Roman" w:eastAsia="Times New Roman" w:hAnsi="Times New Roman"/>
                <w:bCs/>
                <w:sz w:val="28"/>
                <w:szCs w:val="28"/>
                <w:vertAlign w:val="superscript"/>
              </w:rPr>
              <w:t>3</w:t>
            </w:r>
            <w:r>
              <w:rPr>
                <w:rFonts w:ascii="Times New Roman" w:eastAsia="Times New Roman" w:hAnsi="Times New Roman"/>
                <w:bCs/>
                <w:sz w:val="28"/>
                <w:szCs w:val="28"/>
              </w:rPr>
              <w:t>/</w:t>
            </w:r>
            <w:proofErr w:type="spellStart"/>
            <w:r>
              <w:rPr>
                <w:rFonts w:ascii="Times New Roman" w:eastAsia="Times New Roman" w:hAnsi="Times New Roman"/>
                <w:bCs/>
                <w:sz w:val="28"/>
                <w:szCs w:val="28"/>
              </w:rPr>
              <w:t>сут</w:t>
            </w:r>
            <w:proofErr w:type="spellEnd"/>
          </w:p>
        </w:tc>
        <w:tc>
          <w:tcPr>
            <w:tcW w:w="44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8D3D2C">
            <w:pPr>
              <w:widowControl/>
              <w:spacing w:after="200" w:line="276" w:lineRule="auto"/>
            </w:pPr>
          </w:p>
        </w:tc>
      </w:tr>
      <w:tr w:rsidR="008D3D2C">
        <w:tc>
          <w:tcPr>
            <w:tcW w:w="533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pPr>
            <w:r>
              <w:rPr>
                <w:rFonts w:ascii="Times New Roman" w:eastAsia="Times New Roman" w:hAnsi="Times New Roman"/>
                <w:bCs/>
                <w:sz w:val="28"/>
                <w:szCs w:val="28"/>
              </w:rPr>
              <w:t>Прочие организации, м</w:t>
            </w:r>
            <w:r>
              <w:rPr>
                <w:rFonts w:ascii="Times New Roman" w:eastAsia="Times New Roman" w:hAnsi="Times New Roman"/>
                <w:bCs/>
                <w:sz w:val="28"/>
                <w:szCs w:val="28"/>
                <w:vertAlign w:val="superscript"/>
              </w:rPr>
              <w:t>3</w:t>
            </w:r>
            <w:r>
              <w:rPr>
                <w:rFonts w:ascii="Times New Roman" w:eastAsia="Times New Roman" w:hAnsi="Times New Roman"/>
                <w:bCs/>
                <w:sz w:val="28"/>
                <w:szCs w:val="28"/>
              </w:rPr>
              <w:t>/</w:t>
            </w:r>
            <w:proofErr w:type="spellStart"/>
            <w:r>
              <w:rPr>
                <w:rFonts w:ascii="Times New Roman" w:eastAsia="Times New Roman" w:hAnsi="Times New Roman"/>
                <w:bCs/>
                <w:sz w:val="28"/>
                <w:szCs w:val="28"/>
              </w:rPr>
              <w:t>сут</w:t>
            </w:r>
            <w:proofErr w:type="spellEnd"/>
          </w:p>
        </w:tc>
        <w:tc>
          <w:tcPr>
            <w:tcW w:w="44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8D3D2C">
            <w:pPr>
              <w:widowControl/>
              <w:spacing w:after="200" w:line="276" w:lineRule="auto"/>
            </w:pPr>
          </w:p>
        </w:tc>
      </w:tr>
      <w:tr w:rsidR="008D3D2C">
        <w:trPr>
          <w:trHeight w:val="144"/>
        </w:trPr>
        <w:tc>
          <w:tcPr>
            <w:tcW w:w="533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pPr>
            <w:r>
              <w:rPr>
                <w:rFonts w:ascii="Times New Roman" w:eastAsia="Times New Roman" w:hAnsi="Times New Roman"/>
                <w:bCs/>
                <w:sz w:val="28"/>
                <w:szCs w:val="28"/>
              </w:rPr>
              <w:t>Неучтенные расходы, м</w:t>
            </w:r>
            <w:r>
              <w:rPr>
                <w:rFonts w:ascii="Times New Roman" w:eastAsia="Times New Roman" w:hAnsi="Times New Roman"/>
                <w:bCs/>
                <w:sz w:val="28"/>
                <w:szCs w:val="28"/>
                <w:vertAlign w:val="superscript"/>
              </w:rPr>
              <w:t>3</w:t>
            </w:r>
            <w:r>
              <w:rPr>
                <w:rFonts w:ascii="Times New Roman" w:eastAsia="Times New Roman" w:hAnsi="Times New Roman"/>
                <w:bCs/>
                <w:sz w:val="28"/>
                <w:szCs w:val="28"/>
              </w:rPr>
              <w:t>/</w:t>
            </w:r>
            <w:proofErr w:type="spellStart"/>
            <w:r>
              <w:rPr>
                <w:rFonts w:ascii="Times New Roman" w:eastAsia="Times New Roman" w:hAnsi="Times New Roman"/>
                <w:bCs/>
                <w:sz w:val="28"/>
                <w:szCs w:val="28"/>
              </w:rPr>
              <w:t>сут</w:t>
            </w:r>
            <w:proofErr w:type="spellEnd"/>
          </w:p>
        </w:tc>
        <w:tc>
          <w:tcPr>
            <w:tcW w:w="4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755DF1">
            <w:pPr>
              <w:spacing w:line="360" w:lineRule="auto"/>
              <w:jc w:val="center"/>
            </w:pPr>
            <w:r>
              <w:rPr>
                <w:rFonts w:ascii="Times New Roman" w:eastAsia="Times New Roman" w:hAnsi="Times New Roman"/>
                <w:bCs/>
                <w:sz w:val="28"/>
                <w:szCs w:val="28"/>
              </w:rPr>
              <w:t>-</w:t>
            </w:r>
          </w:p>
        </w:tc>
      </w:tr>
      <w:tr w:rsidR="008D3D2C">
        <w:trPr>
          <w:trHeight w:val="144"/>
        </w:trPr>
        <w:tc>
          <w:tcPr>
            <w:tcW w:w="5334" w:type="dxa"/>
            <w:tcBorders>
              <w:top w:val="single" w:sz="4" w:space="0" w:color="000000"/>
              <w:left w:val="single" w:sz="4" w:space="0" w:color="000000"/>
              <w:bottom w:val="single" w:sz="4" w:space="0" w:color="000000"/>
            </w:tcBorders>
            <w:shd w:val="clear" w:color="auto" w:fill="FFFFFF"/>
          </w:tcPr>
          <w:p w:rsidR="008D3D2C" w:rsidRDefault="00755DF1">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Итого:</w:t>
            </w:r>
          </w:p>
        </w:tc>
        <w:tc>
          <w:tcPr>
            <w:tcW w:w="4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755DF1">
            <w:pPr>
              <w:spacing w:line="360" w:lineRule="auto"/>
              <w:jc w:val="center"/>
            </w:pPr>
            <w:r>
              <w:rPr>
                <w:rFonts w:ascii="Times New Roman" w:eastAsia="Times New Roman" w:hAnsi="Times New Roman"/>
                <w:b/>
                <w:bCs/>
                <w:sz w:val="28"/>
                <w:szCs w:val="28"/>
              </w:rPr>
              <w:t>2431</w:t>
            </w:r>
          </w:p>
        </w:tc>
      </w:tr>
      <w:tr w:rsidR="008D3D2C">
        <w:tc>
          <w:tcPr>
            <w:tcW w:w="9779" w:type="dxa"/>
            <w:gridSpan w:val="2"/>
            <w:tcBorders>
              <w:top w:val="single" w:sz="4" w:space="0" w:color="000000"/>
              <w:left w:val="single" w:sz="4" w:space="0" w:color="000000"/>
              <w:bottom w:val="single" w:sz="4" w:space="0" w:color="000000"/>
              <w:right w:val="single" w:sz="4" w:space="0" w:color="000000"/>
            </w:tcBorders>
            <w:shd w:val="clear" w:color="auto" w:fill="F2DBDB"/>
          </w:tcPr>
          <w:p w:rsidR="008D3D2C" w:rsidRDefault="00755DF1">
            <w:pPr>
              <w:spacing w:line="360" w:lineRule="auto"/>
              <w:jc w:val="center"/>
            </w:pPr>
            <w:r>
              <w:rPr>
                <w:rFonts w:ascii="Times New Roman" w:eastAsia="Times New Roman" w:hAnsi="Times New Roman"/>
                <w:b/>
                <w:bCs/>
                <w:sz w:val="28"/>
                <w:szCs w:val="28"/>
              </w:rPr>
              <w:t xml:space="preserve">ОС </w:t>
            </w:r>
            <w:proofErr w:type="spellStart"/>
            <w:r>
              <w:rPr>
                <w:rFonts w:ascii="Times New Roman" w:eastAsia="Times New Roman" w:hAnsi="Times New Roman"/>
                <w:b/>
                <w:bCs/>
                <w:sz w:val="28"/>
                <w:szCs w:val="28"/>
              </w:rPr>
              <w:t>с</w:t>
            </w:r>
            <w:proofErr w:type="gramStart"/>
            <w:r>
              <w:rPr>
                <w:rFonts w:ascii="Times New Roman" w:eastAsia="Times New Roman" w:hAnsi="Times New Roman"/>
                <w:b/>
                <w:bCs/>
                <w:sz w:val="28"/>
                <w:szCs w:val="28"/>
              </w:rPr>
              <w:t>.А</w:t>
            </w:r>
            <w:proofErr w:type="gramEnd"/>
            <w:r>
              <w:rPr>
                <w:rFonts w:ascii="Times New Roman" w:eastAsia="Times New Roman" w:hAnsi="Times New Roman"/>
                <w:b/>
                <w:bCs/>
                <w:sz w:val="28"/>
                <w:szCs w:val="28"/>
              </w:rPr>
              <w:t>гой</w:t>
            </w:r>
            <w:proofErr w:type="spellEnd"/>
          </w:p>
        </w:tc>
      </w:tr>
      <w:tr w:rsidR="008D3D2C">
        <w:tc>
          <w:tcPr>
            <w:tcW w:w="533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pPr>
            <w:r>
              <w:rPr>
                <w:rFonts w:ascii="Times New Roman" w:eastAsia="Times New Roman" w:hAnsi="Times New Roman"/>
                <w:bCs/>
                <w:sz w:val="28"/>
                <w:szCs w:val="28"/>
              </w:rPr>
              <w:t>Население, м</w:t>
            </w:r>
            <w:r>
              <w:rPr>
                <w:rFonts w:ascii="Times New Roman" w:eastAsia="Times New Roman" w:hAnsi="Times New Roman"/>
                <w:bCs/>
                <w:sz w:val="28"/>
                <w:szCs w:val="28"/>
                <w:vertAlign w:val="superscript"/>
              </w:rPr>
              <w:t>3</w:t>
            </w:r>
            <w:r>
              <w:rPr>
                <w:rFonts w:ascii="Times New Roman" w:eastAsia="Times New Roman" w:hAnsi="Times New Roman"/>
                <w:bCs/>
                <w:sz w:val="28"/>
                <w:szCs w:val="28"/>
              </w:rPr>
              <w:t>/</w:t>
            </w:r>
            <w:proofErr w:type="spellStart"/>
            <w:r>
              <w:rPr>
                <w:rFonts w:ascii="Times New Roman" w:eastAsia="Times New Roman" w:hAnsi="Times New Roman"/>
                <w:bCs/>
                <w:sz w:val="28"/>
                <w:szCs w:val="28"/>
              </w:rPr>
              <w:t>сут</w:t>
            </w:r>
            <w:proofErr w:type="spellEnd"/>
          </w:p>
        </w:tc>
        <w:tc>
          <w:tcPr>
            <w:tcW w:w="44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755DF1">
            <w:pPr>
              <w:spacing w:after="200" w:line="360" w:lineRule="auto"/>
              <w:jc w:val="center"/>
            </w:pPr>
            <w:r>
              <w:rPr>
                <w:rFonts w:ascii="Times New Roman" w:eastAsia="Times New Roman" w:hAnsi="Times New Roman"/>
                <w:bCs/>
                <w:sz w:val="28"/>
                <w:szCs w:val="28"/>
              </w:rPr>
              <w:t>680</w:t>
            </w:r>
          </w:p>
        </w:tc>
      </w:tr>
      <w:tr w:rsidR="008D3D2C">
        <w:tc>
          <w:tcPr>
            <w:tcW w:w="533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pPr>
            <w:r>
              <w:rPr>
                <w:rFonts w:ascii="Times New Roman" w:eastAsia="Times New Roman" w:hAnsi="Times New Roman"/>
                <w:bCs/>
                <w:sz w:val="28"/>
                <w:szCs w:val="28"/>
              </w:rPr>
              <w:t>Бюджетные организации, м</w:t>
            </w:r>
            <w:r>
              <w:rPr>
                <w:rFonts w:ascii="Times New Roman" w:eastAsia="Times New Roman" w:hAnsi="Times New Roman"/>
                <w:bCs/>
                <w:sz w:val="28"/>
                <w:szCs w:val="28"/>
                <w:vertAlign w:val="superscript"/>
              </w:rPr>
              <w:t>3</w:t>
            </w:r>
            <w:r>
              <w:rPr>
                <w:rFonts w:ascii="Times New Roman" w:eastAsia="Times New Roman" w:hAnsi="Times New Roman"/>
                <w:bCs/>
                <w:sz w:val="28"/>
                <w:szCs w:val="28"/>
              </w:rPr>
              <w:t>/</w:t>
            </w:r>
            <w:proofErr w:type="spellStart"/>
            <w:r>
              <w:rPr>
                <w:rFonts w:ascii="Times New Roman" w:eastAsia="Times New Roman" w:hAnsi="Times New Roman"/>
                <w:bCs/>
                <w:sz w:val="28"/>
                <w:szCs w:val="28"/>
              </w:rPr>
              <w:t>сут</w:t>
            </w:r>
            <w:proofErr w:type="spellEnd"/>
          </w:p>
        </w:tc>
        <w:tc>
          <w:tcPr>
            <w:tcW w:w="44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8D3D2C">
            <w:pPr>
              <w:widowControl/>
              <w:spacing w:after="200" w:line="276" w:lineRule="auto"/>
            </w:pPr>
          </w:p>
        </w:tc>
      </w:tr>
      <w:tr w:rsidR="008D3D2C">
        <w:tc>
          <w:tcPr>
            <w:tcW w:w="533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pPr>
            <w:r>
              <w:rPr>
                <w:rFonts w:ascii="Times New Roman" w:eastAsia="Times New Roman" w:hAnsi="Times New Roman"/>
                <w:bCs/>
                <w:sz w:val="28"/>
                <w:szCs w:val="28"/>
              </w:rPr>
              <w:t>Прочие организации, м</w:t>
            </w:r>
            <w:r>
              <w:rPr>
                <w:rFonts w:ascii="Times New Roman" w:eastAsia="Times New Roman" w:hAnsi="Times New Roman"/>
                <w:bCs/>
                <w:sz w:val="28"/>
                <w:szCs w:val="28"/>
                <w:vertAlign w:val="superscript"/>
              </w:rPr>
              <w:t>3</w:t>
            </w:r>
            <w:r>
              <w:rPr>
                <w:rFonts w:ascii="Times New Roman" w:eastAsia="Times New Roman" w:hAnsi="Times New Roman"/>
                <w:bCs/>
                <w:sz w:val="28"/>
                <w:szCs w:val="28"/>
              </w:rPr>
              <w:t>/</w:t>
            </w:r>
            <w:proofErr w:type="spellStart"/>
            <w:r>
              <w:rPr>
                <w:rFonts w:ascii="Times New Roman" w:eastAsia="Times New Roman" w:hAnsi="Times New Roman"/>
                <w:bCs/>
                <w:sz w:val="28"/>
                <w:szCs w:val="28"/>
              </w:rPr>
              <w:t>сут</w:t>
            </w:r>
            <w:proofErr w:type="spellEnd"/>
          </w:p>
        </w:tc>
        <w:tc>
          <w:tcPr>
            <w:tcW w:w="44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8D3D2C">
            <w:pPr>
              <w:widowControl/>
              <w:spacing w:after="200" w:line="276" w:lineRule="auto"/>
            </w:pPr>
          </w:p>
        </w:tc>
      </w:tr>
      <w:tr w:rsidR="008D3D2C">
        <w:trPr>
          <w:trHeight w:val="144"/>
        </w:trPr>
        <w:tc>
          <w:tcPr>
            <w:tcW w:w="533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pPr>
            <w:r>
              <w:rPr>
                <w:rFonts w:ascii="Times New Roman" w:eastAsia="Times New Roman" w:hAnsi="Times New Roman"/>
                <w:bCs/>
                <w:sz w:val="28"/>
                <w:szCs w:val="28"/>
              </w:rPr>
              <w:t>Неучтенные расходы, м</w:t>
            </w:r>
            <w:r>
              <w:rPr>
                <w:rFonts w:ascii="Times New Roman" w:eastAsia="Times New Roman" w:hAnsi="Times New Roman"/>
                <w:bCs/>
                <w:sz w:val="28"/>
                <w:szCs w:val="28"/>
                <w:vertAlign w:val="superscript"/>
              </w:rPr>
              <w:t>3</w:t>
            </w:r>
            <w:r>
              <w:rPr>
                <w:rFonts w:ascii="Times New Roman" w:eastAsia="Times New Roman" w:hAnsi="Times New Roman"/>
                <w:bCs/>
                <w:sz w:val="28"/>
                <w:szCs w:val="28"/>
              </w:rPr>
              <w:t>/</w:t>
            </w:r>
            <w:proofErr w:type="spellStart"/>
            <w:r>
              <w:rPr>
                <w:rFonts w:ascii="Times New Roman" w:eastAsia="Times New Roman" w:hAnsi="Times New Roman"/>
                <w:bCs/>
                <w:sz w:val="28"/>
                <w:szCs w:val="28"/>
              </w:rPr>
              <w:t>сут</w:t>
            </w:r>
            <w:proofErr w:type="spellEnd"/>
          </w:p>
        </w:tc>
        <w:tc>
          <w:tcPr>
            <w:tcW w:w="4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755DF1">
            <w:pPr>
              <w:spacing w:line="360" w:lineRule="auto"/>
              <w:jc w:val="center"/>
            </w:pPr>
            <w:r>
              <w:rPr>
                <w:rFonts w:ascii="Times New Roman" w:eastAsia="Times New Roman" w:hAnsi="Times New Roman"/>
                <w:bCs/>
                <w:sz w:val="28"/>
                <w:szCs w:val="28"/>
              </w:rPr>
              <w:t>-</w:t>
            </w:r>
          </w:p>
        </w:tc>
      </w:tr>
      <w:tr w:rsidR="008D3D2C">
        <w:trPr>
          <w:trHeight w:val="144"/>
        </w:trPr>
        <w:tc>
          <w:tcPr>
            <w:tcW w:w="5334" w:type="dxa"/>
            <w:tcBorders>
              <w:top w:val="single" w:sz="4" w:space="0" w:color="000000"/>
              <w:left w:val="single" w:sz="4" w:space="0" w:color="000000"/>
              <w:bottom w:val="single" w:sz="4" w:space="0" w:color="000000"/>
            </w:tcBorders>
            <w:shd w:val="clear" w:color="auto" w:fill="FFFFFF"/>
            <w:vAlign w:val="center"/>
          </w:tcPr>
          <w:p w:rsidR="008D3D2C" w:rsidRDefault="00755DF1">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Итого:</w:t>
            </w:r>
          </w:p>
        </w:tc>
        <w:tc>
          <w:tcPr>
            <w:tcW w:w="4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D2C" w:rsidRDefault="00755DF1">
            <w:pPr>
              <w:spacing w:line="360" w:lineRule="auto"/>
              <w:jc w:val="center"/>
            </w:pPr>
            <w:r>
              <w:rPr>
                <w:rFonts w:ascii="Times New Roman" w:eastAsia="Times New Roman" w:hAnsi="Times New Roman"/>
                <w:b/>
                <w:bCs/>
                <w:sz w:val="28"/>
                <w:szCs w:val="28"/>
              </w:rPr>
              <w:t>680</w:t>
            </w:r>
          </w:p>
        </w:tc>
      </w:tr>
    </w:tbl>
    <w:p w:rsidR="008D3D2C" w:rsidRDefault="008D3D2C">
      <w:pPr>
        <w:spacing w:line="360" w:lineRule="auto"/>
        <w:jc w:val="both"/>
        <w:rPr>
          <w:rFonts w:ascii="Times New Roman" w:hAnsi="Times New Roman"/>
          <w:sz w:val="28"/>
          <w:szCs w:val="28"/>
          <w:highlight w:val="cyan"/>
        </w:rPr>
      </w:pP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75" w:name="__RefHeading___Toc6151_1325437990"/>
      <w:bookmarkEnd w:id="75"/>
      <w:r>
        <w:rPr>
          <w:rFonts w:ascii="Times New Roman" w:hAnsi="Times New Roman" w:cs="Times New Roman"/>
          <w:bCs/>
          <w:i w:val="0"/>
          <w:szCs w:val="28"/>
        </w:rPr>
        <w:t>2.3 Прогноз объема сточных вод.</w:t>
      </w:r>
    </w:p>
    <w:p w:rsidR="008D3D2C" w:rsidRDefault="00755DF1">
      <w:pPr>
        <w:spacing w:line="360" w:lineRule="auto"/>
        <w:ind w:firstLine="709"/>
        <w:jc w:val="both"/>
      </w:pPr>
      <w:r>
        <w:rPr>
          <w:rFonts w:ascii="Times New Roman" w:hAnsi="Times New Roman"/>
          <w:sz w:val="28"/>
          <w:szCs w:val="28"/>
        </w:rPr>
        <w:t xml:space="preserve">Расчетное среднесуточное водоотведение в жилищно-коммунальном секторе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водопотреблению на основании СНиП 2.0403-85. Предполагаемый расчетный сброс стоков составит к концу расчетного срока:</w:t>
      </w:r>
    </w:p>
    <w:p w:rsidR="008D3D2C" w:rsidRDefault="00755DF1">
      <w:pPr>
        <w:numPr>
          <w:ilvl w:val="0"/>
          <w:numId w:val="14"/>
        </w:numPr>
        <w:spacing w:line="360" w:lineRule="auto"/>
        <w:ind w:left="0" w:firstLine="709"/>
        <w:jc w:val="both"/>
      </w:pPr>
      <w:r>
        <w:rPr>
          <w:rFonts w:ascii="Times New Roman" w:eastAsia="Times New Roman" w:hAnsi="Times New Roman"/>
          <w:sz w:val="28"/>
          <w:szCs w:val="28"/>
        </w:rPr>
        <w:t xml:space="preserve"> КОС </w:t>
      </w:r>
      <w:proofErr w:type="spellStart"/>
      <w:r>
        <w:rPr>
          <w:rFonts w:ascii="Times New Roman" w:eastAsia="Times New Roman" w:hAnsi="Times New Roman"/>
          <w:sz w:val="28"/>
          <w:szCs w:val="28"/>
        </w:rPr>
        <w:t>п</w:t>
      </w:r>
      <w:proofErr w:type="gramStart"/>
      <w:r>
        <w:rPr>
          <w:rFonts w:ascii="Times New Roman" w:eastAsia="Times New Roman" w:hAnsi="Times New Roman"/>
          <w:sz w:val="28"/>
          <w:szCs w:val="28"/>
        </w:rPr>
        <w:t>.Т</w:t>
      </w:r>
      <w:proofErr w:type="gramEnd"/>
      <w:r>
        <w:rPr>
          <w:rFonts w:ascii="Times New Roman" w:eastAsia="Times New Roman" w:hAnsi="Times New Roman"/>
          <w:sz w:val="28"/>
          <w:szCs w:val="28"/>
        </w:rPr>
        <w:t>юменский</w:t>
      </w:r>
      <w:proofErr w:type="spellEnd"/>
      <w:r>
        <w:rPr>
          <w:rFonts w:ascii="Times New Roman" w:hAnsi="Times New Roman"/>
          <w:sz w:val="28"/>
          <w:szCs w:val="28"/>
        </w:rPr>
        <w:t xml:space="preserve"> - 2431 м</w:t>
      </w:r>
      <w:r>
        <w:rPr>
          <w:rFonts w:ascii="Times New Roman" w:hAnsi="Times New Roman"/>
          <w:sz w:val="28"/>
          <w:szCs w:val="28"/>
          <w:vertAlign w:val="superscript"/>
        </w:rPr>
        <w:t>3</w:t>
      </w:r>
      <w:r>
        <w:rPr>
          <w:rFonts w:ascii="Times New Roman" w:hAnsi="Times New Roman"/>
          <w:sz w:val="28"/>
          <w:szCs w:val="28"/>
        </w:rPr>
        <w:t>/</w:t>
      </w:r>
      <w:proofErr w:type="spellStart"/>
      <w:r>
        <w:rPr>
          <w:rFonts w:ascii="Times New Roman" w:hAnsi="Times New Roman"/>
          <w:sz w:val="28"/>
          <w:szCs w:val="28"/>
        </w:rPr>
        <w:t>сут</w:t>
      </w:r>
      <w:proofErr w:type="spellEnd"/>
      <w:r>
        <w:rPr>
          <w:rFonts w:ascii="Times New Roman" w:hAnsi="Times New Roman"/>
          <w:sz w:val="28"/>
          <w:szCs w:val="28"/>
        </w:rPr>
        <w:t>;</w:t>
      </w:r>
    </w:p>
    <w:p w:rsidR="008D3D2C" w:rsidRDefault="00755DF1">
      <w:pPr>
        <w:numPr>
          <w:ilvl w:val="0"/>
          <w:numId w:val="14"/>
        </w:numPr>
        <w:spacing w:line="360" w:lineRule="auto"/>
        <w:ind w:left="0" w:firstLine="709"/>
        <w:jc w:val="both"/>
      </w:pPr>
      <w:r>
        <w:rPr>
          <w:rFonts w:ascii="Times New Roman" w:hAnsi="Times New Roman"/>
          <w:sz w:val="28"/>
          <w:szCs w:val="28"/>
        </w:rPr>
        <w:t xml:space="preserve">ОС </w:t>
      </w:r>
      <w:proofErr w:type="spellStart"/>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гой</w:t>
      </w:r>
      <w:proofErr w:type="spellEnd"/>
      <w:r>
        <w:rPr>
          <w:rFonts w:ascii="Times New Roman" w:hAnsi="Times New Roman"/>
          <w:sz w:val="28"/>
          <w:szCs w:val="28"/>
        </w:rPr>
        <w:t xml:space="preserve"> - 680 м</w:t>
      </w:r>
      <w:r>
        <w:rPr>
          <w:rFonts w:ascii="Times New Roman" w:hAnsi="Times New Roman"/>
          <w:sz w:val="28"/>
          <w:szCs w:val="28"/>
          <w:vertAlign w:val="superscript"/>
        </w:rPr>
        <w:t>3</w:t>
      </w:r>
      <w:r>
        <w:rPr>
          <w:rFonts w:ascii="Times New Roman" w:hAnsi="Times New Roman"/>
          <w:sz w:val="28"/>
          <w:szCs w:val="28"/>
        </w:rPr>
        <w:t>/</w:t>
      </w:r>
      <w:proofErr w:type="spellStart"/>
      <w:r>
        <w:rPr>
          <w:rFonts w:ascii="Times New Roman" w:hAnsi="Times New Roman"/>
          <w:sz w:val="28"/>
          <w:szCs w:val="28"/>
        </w:rPr>
        <w:t>сут</w:t>
      </w:r>
      <w:proofErr w:type="spellEnd"/>
      <w:r>
        <w:rPr>
          <w:rFonts w:ascii="Times New Roman" w:hAnsi="Times New Roman"/>
          <w:sz w:val="28"/>
          <w:szCs w:val="28"/>
        </w:rPr>
        <w:t>.</w:t>
      </w:r>
    </w:p>
    <w:p w:rsidR="008D3D2C" w:rsidRDefault="008D3D2C">
      <w:pPr>
        <w:spacing w:line="360" w:lineRule="auto"/>
        <w:ind w:firstLine="709"/>
        <w:jc w:val="both"/>
        <w:rPr>
          <w:rFonts w:ascii="Times New Roman" w:hAnsi="Times New Roman"/>
          <w:sz w:val="28"/>
          <w:szCs w:val="28"/>
        </w:rPr>
      </w:pPr>
    </w:p>
    <w:p w:rsidR="008D3D2C" w:rsidRDefault="00755DF1" w:rsidP="00831C8C">
      <w:pPr>
        <w:pStyle w:val="3"/>
        <w:numPr>
          <w:ilvl w:val="2"/>
          <w:numId w:val="2"/>
        </w:numPr>
        <w:spacing w:before="0" w:after="0" w:line="360" w:lineRule="auto"/>
        <w:ind w:left="0" w:firstLine="0"/>
        <w:rPr>
          <w:rFonts w:ascii="Times New Roman" w:hAnsi="Times New Roman" w:cs="Times New Roman"/>
        </w:rPr>
      </w:pPr>
      <w:bookmarkStart w:id="76" w:name="__RefHeading___Toc6153_1325437990"/>
      <w:bookmarkEnd w:id="76"/>
      <w:r>
        <w:rPr>
          <w:rFonts w:ascii="Times New Roman" w:hAnsi="Times New Roman" w:cs="Times New Roman"/>
        </w:rPr>
        <w:lastRenderedPageBreak/>
        <w:t>2.3.1 Сведения о фактическом и ожидаемом поступлении сточных вод в   централизованную систему водоотведения.</w:t>
      </w:r>
    </w:p>
    <w:p w:rsidR="008D3D2C" w:rsidRDefault="00755DF1">
      <w:pPr>
        <w:spacing w:line="360" w:lineRule="auto"/>
        <w:ind w:firstLine="709"/>
        <w:jc w:val="both"/>
      </w:pPr>
      <w:r>
        <w:rPr>
          <w:rFonts w:ascii="Times New Roman" w:hAnsi="Times New Roman"/>
          <w:bCs/>
          <w:sz w:val="28"/>
          <w:szCs w:val="28"/>
        </w:rPr>
        <w:t xml:space="preserve">Сведения о фактическом  поступлении отсутствуют,  связи с тем, что учет сточных вод не ведется. Ожидаемые поступления сточных вод </w:t>
      </w:r>
      <w:r>
        <w:rPr>
          <w:rFonts w:ascii="Times New Roman" w:hAnsi="Times New Roman"/>
          <w:sz w:val="28"/>
          <w:szCs w:val="28"/>
        </w:rPr>
        <w:t>составят к концу расчетного срока.</w:t>
      </w:r>
    </w:p>
    <w:p w:rsidR="008D3D2C" w:rsidRDefault="008D3D2C">
      <w:pPr>
        <w:spacing w:line="360" w:lineRule="auto"/>
        <w:ind w:firstLine="709"/>
        <w:jc w:val="both"/>
        <w:rPr>
          <w:rFonts w:ascii="Times New Roman" w:hAnsi="Times New Roman"/>
          <w:sz w:val="28"/>
          <w:szCs w:val="28"/>
        </w:rPr>
      </w:pPr>
    </w:p>
    <w:p w:rsidR="008D3D2C" w:rsidRDefault="00755DF1">
      <w:pPr>
        <w:spacing w:line="360" w:lineRule="auto"/>
        <w:ind w:firstLine="709"/>
        <w:rPr>
          <w:rFonts w:ascii="Times New Roman" w:hAnsi="Times New Roman"/>
          <w:sz w:val="28"/>
          <w:szCs w:val="28"/>
        </w:rPr>
      </w:pPr>
      <w:r>
        <w:rPr>
          <w:rFonts w:ascii="Times New Roman" w:hAnsi="Times New Roman"/>
          <w:sz w:val="28"/>
          <w:szCs w:val="28"/>
        </w:rPr>
        <w:t>Таблица 21.</w:t>
      </w:r>
    </w:p>
    <w:tbl>
      <w:tblPr>
        <w:tblW w:w="9639" w:type="dxa"/>
        <w:tblInd w:w="-26" w:type="dxa"/>
        <w:tblCellMar>
          <w:top w:w="28" w:type="dxa"/>
          <w:left w:w="23" w:type="dxa"/>
          <w:bottom w:w="28" w:type="dxa"/>
          <w:right w:w="28" w:type="dxa"/>
        </w:tblCellMar>
        <w:tblLook w:val="0000" w:firstRow="0" w:lastRow="0" w:firstColumn="0" w:lastColumn="0" w:noHBand="0" w:noVBand="0"/>
      </w:tblPr>
      <w:tblGrid>
        <w:gridCol w:w="3229"/>
        <w:gridCol w:w="3412"/>
        <w:gridCol w:w="2998"/>
      </w:tblGrid>
      <w:tr w:rsidR="008D3D2C">
        <w:tc>
          <w:tcPr>
            <w:tcW w:w="3229" w:type="dxa"/>
            <w:vMerge w:val="restart"/>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serif" w:hAnsi="Times New Roman;serif"/>
                <w:sz w:val="24"/>
              </w:rPr>
            </w:pPr>
            <w:r>
              <w:rPr>
                <w:rFonts w:ascii="Times New Roman;serif" w:hAnsi="Times New Roman;serif"/>
                <w:sz w:val="24"/>
              </w:rPr>
              <w:t>Наименование</w:t>
            </w:r>
          </w:p>
        </w:tc>
        <w:tc>
          <w:tcPr>
            <w:tcW w:w="6410" w:type="dxa"/>
            <w:gridSpan w:val="2"/>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serif" w:hAnsi="Times New Roman;serif"/>
                <w:sz w:val="24"/>
              </w:rPr>
            </w:pPr>
            <w:r>
              <w:rPr>
                <w:rFonts w:ascii="Times New Roman;serif" w:hAnsi="Times New Roman;serif"/>
                <w:sz w:val="24"/>
              </w:rPr>
              <w:t>Поступление сточных вод в централизованную систему водоотведения</w:t>
            </w:r>
          </w:p>
        </w:tc>
      </w:tr>
      <w:tr w:rsidR="008D3D2C">
        <w:tc>
          <w:tcPr>
            <w:tcW w:w="3229" w:type="dxa"/>
            <w:vMerge/>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8D3D2C">
            <w:pPr>
              <w:widowControl/>
              <w:spacing w:after="200" w:line="276" w:lineRule="auto"/>
            </w:pPr>
          </w:p>
        </w:tc>
        <w:tc>
          <w:tcPr>
            <w:tcW w:w="3412"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serif" w:hAnsi="Times New Roman;serif"/>
                <w:sz w:val="24"/>
              </w:rPr>
            </w:pPr>
            <w:r>
              <w:rPr>
                <w:rFonts w:ascii="Times New Roman;serif" w:hAnsi="Times New Roman;serif"/>
                <w:sz w:val="24"/>
              </w:rPr>
              <w:t>Существующее</w:t>
            </w:r>
          </w:p>
        </w:tc>
        <w:tc>
          <w:tcPr>
            <w:tcW w:w="2998"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serif" w:hAnsi="Times New Roman;serif"/>
                <w:sz w:val="24"/>
              </w:rPr>
            </w:pPr>
            <w:r>
              <w:rPr>
                <w:rFonts w:ascii="Times New Roman;serif" w:hAnsi="Times New Roman;serif"/>
                <w:sz w:val="24"/>
              </w:rPr>
              <w:t>Планируемое</w:t>
            </w:r>
          </w:p>
        </w:tc>
      </w:tr>
      <w:tr w:rsidR="008D3D2C">
        <w:tc>
          <w:tcPr>
            <w:tcW w:w="3229" w:type="dxa"/>
            <w:vMerge/>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8D3D2C">
            <w:pPr>
              <w:widowControl/>
              <w:spacing w:after="200" w:line="276" w:lineRule="auto"/>
            </w:pPr>
          </w:p>
        </w:tc>
        <w:tc>
          <w:tcPr>
            <w:tcW w:w="3412"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serif" w:hAnsi="Times New Roman;serif"/>
                <w:sz w:val="24"/>
              </w:rPr>
            </w:pPr>
            <w:r>
              <w:rPr>
                <w:rFonts w:ascii="Times New Roman;serif" w:hAnsi="Times New Roman;serif"/>
                <w:sz w:val="24"/>
              </w:rPr>
              <w:t>м3/год</w:t>
            </w:r>
          </w:p>
        </w:tc>
        <w:tc>
          <w:tcPr>
            <w:tcW w:w="2998"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serif" w:hAnsi="Times New Roman;serif"/>
                <w:sz w:val="24"/>
              </w:rPr>
            </w:pPr>
            <w:r>
              <w:rPr>
                <w:rFonts w:ascii="Times New Roman;serif" w:hAnsi="Times New Roman;serif"/>
                <w:sz w:val="24"/>
              </w:rPr>
              <w:t>м3/год</w:t>
            </w:r>
          </w:p>
        </w:tc>
      </w:tr>
      <w:tr w:rsidR="008D3D2C">
        <w:tc>
          <w:tcPr>
            <w:tcW w:w="3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pPr>
            <w:r>
              <w:rPr>
                <w:rFonts w:ascii="Times New Roman;serif" w:hAnsi="Times New Roman;serif"/>
                <w:sz w:val="24"/>
              </w:rPr>
              <w:t xml:space="preserve">КОС </w:t>
            </w:r>
            <w:proofErr w:type="spellStart"/>
            <w:r>
              <w:rPr>
                <w:rFonts w:ascii="Times New Roman;serif" w:hAnsi="Times New Roman;serif"/>
                <w:sz w:val="24"/>
              </w:rPr>
              <w:t>п</w:t>
            </w:r>
            <w:proofErr w:type="gramStart"/>
            <w:r>
              <w:rPr>
                <w:rFonts w:ascii="Times New Roman;serif" w:hAnsi="Times New Roman;serif"/>
                <w:sz w:val="24"/>
              </w:rPr>
              <w:t>.Т</w:t>
            </w:r>
            <w:proofErr w:type="gramEnd"/>
            <w:r>
              <w:rPr>
                <w:rFonts w:ascii="Times New Roman;serif" w:hAnsi="Times New Roman;serif"/>
                <w:sz w:val="24"/>
              </w:rPr>
              <w:t>юменский</w:t>
            </w:r>
            <w:proofErr w:type="spellEnd"/>
          </w:p>
        </w:tc>
        <w:tc>
          <w:tcPr>
            <w:tcW w:w="34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pPr>
            <w:r>
              <w:rPr>
                <w:rFonts w:ascii="Times New Roman;serif" w:hAnsi="Times New Roman;serif"/>
                <w:sz w:val="24"/>
              </w:rPr>
              <w:t>877492</w:t>
            </w:r>
          </w:p>
        </w:tc>
        <w:tc>
          <w:tcPr>
            <w:tcW w:w="29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pPr>
            <w:r>
              <w:rPr>
                <w:rFonts w:ascii="Times New Roman;serif" w:hAnsi="Times New Roman;serif"/>
                <w:sz w:val="24"/>
              </w:rPr>
              <w:t>895041,84</w:t>
            </w:r>
          </w:p>
        </w:tc>
      </w:tr>
      <w:tr w:rsidR="008D3D2C">
        <w:tc>
          <w:tcPr>
            <w:tcW w:w="3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pPr>
            <w:r>
              <w:rPr>
                <w:rFonts w:ascii="Times New Roman;serif" w:hAnsi="Times New Roman;serif"/>
                <w:sz w:val="24"/>
              </w:rPr>
              <w:t xml:space="preserve">КОС </w:t>
            </w:r>
            <w:proofErr w:type="spellStart"/>
            <w:r>
              <w:rPr>
                <w:rFonts w:ascii="Times New Roman;serif" w:hAnsi="Times New Roman;serif"/>
                <w:sz w:val="24"/>
              </w:rPr>
              <w:t>с</w:t>
            </w:r>
            <w:proofErr w:type="gramStart"/>
            <w:r>
              <w:rPr>
                <w:rFonts w:ascii="Times New Roman;serif" w:hAnsi="Times New Roman;serif"/>
                <w:sz w:val="24"/>
              </w:rPr>
              <w:t>.А</w:t>
            </w:r>
            <w:proofErr w:type="gramEnd"/>
            <w:r>
              <w:rPr>
                <w:rFonts w:ascii="Times New Roman;serif" w:hAnsi="Times New Roman;serif"/>
                <w:sz w:val="24"/>
              </w:rPr>
              <w:t>гой</w:t>
            </w:r>
            <w:proofErr w:type="spellEnd"/>
          </w:p>
        </w:tc>
        <w:tc>
          <w:tcPr>
            <w:tcW w:w="34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pPr>
            <w:r>
              <w:rPr>
                <w:rFonts w:ascii="Times New Roman;serif" w:hAnsi="Times New Roman;serif"/>
                <w:sz w:val="24"/>
              </w:rPr>
              <w:t>248200</w:t>
            </w:r>
          </w:p>
        </w:tc>
        <w:tc>
          <w:tcPr>
            <w:tcW w:w="29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pPr>
            <w:r>
              <w:rPr>
                <w:rFonts w:ascii="Times New Roman;serif" w:hAnsi="Times New Roman;serif"/>
                <w:sz w:val="24"/>
              </w:rPr>
              <w:t>253164</w:t>
            </w:r>
          </w:p>
        </w:tc>
      </w:tr>
    </w:tbl>
    <w:p w:rsidR="008D3D2C" w:rsidRDefault="008D3D2C">
      <w:pPr>
        <w:spacing w:line="360" w:lineRule="auto"/>
        <w:ind w:firstLine="709"/>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77" w:name="__RefHeading___Toc6155_1325437990"/>
      <w:bookmarkEnd w:id="77"/>
      <w:r>
        <w:rPr>
          <w:rFonts w:ascii="Times New Roman" w:hAnsi="Times New Roman" w:cs="Times New Roman"/>
        </w:rPr>
        <w:t>2.3.2  О</w:t>
      </w:r>
      <w:r>
        <w:rPr>
          <w:rFonts w:ascii="Times New Roman" w:hAnsi="Times New Roman" w:cs="Times New Roman"/>
          <w:color w:val="000000"/>
        </w:rPr>
        <w:t>писание структуры централизованной системы водоотведения (эксплуатационные и технологические зоны).</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существует сеть хозяйственно-бытовой канализации. В систему  водоотведения входят следующие структурные элементы:</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-канализационные очистные сооружения – канализационные очистные сооружения биологической очистки;</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-канализационные сети;</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-канализационные насосные станции.</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Сточные воды от абонентов по сети самотечной канализации поступают на канализационные насосные станции. Затем стоки перекачиваются на очистные сооружения.</w:t>
      </w:r>
    </w:p>
    <w:p w:rsidR="008D3D2C" w:rsidRDefault="00755DF1">
      <w:pPr>
        <w:spacing w:line="360" w:lineRule="auto"/>
        <w:ind w:firstLine="708"/>
        <w:jc w:val="both"/>
      </w:pPr>
      <w:r>
        <w:rPr>
          <w:rFonts w:ascii="Times New Roman" w:hAnsi="Times New Roman"/>
          <w:sz w:val="28"/>
          <w:szCs w:val="28"/>
        </w:rPr>
        <w:t>Организацией, отвечающей за очистку сточных вод на очистных сооружениях:</w:t>
      </w:r>
    </w:p>
    <w:p w:rsidR="008D3D2C" w:rsidRDefault="00755DF1">
      <w:pPr>
        <w:spacing w:line="360" w:lineRule="auto"/>
        <w:ind w:firstLine="708"/>
        <w:jc w:val="both"/>
      </w:pPr>
      <w:r>
        <w:rPr>
          <w:rFonts w:ascii="Times New Roman" w:hAnsi="Times New Roman"/>
          <w:sz w:val="28"/>
          <w:szCs w:val="28"/>
        </w:rPr>
        <w:t xml:space="preserve">-пос. Сосновый, с. </w:t>
      </w:r>
      <w:proofErr w:type="spellStart"/>
      <w:r>
        <w:rPr>
          <w:rFonts w:ascii="Times New Roman" w:hAnsi="Times New Roman"/>
          <w:sz w:val="28"/>
          <w:szCs w:val="28"/>
        </w:rPr>
        <w:t>Небуг</w:t>
      </w:r>
      <w:proofErr w:type="spellEnd"/>
      <w:r>
        <w:rPr>
          <w:rFonts w:ascii="Times New Roman" w:hAnsi="Times New Roman"/>
          <w:sz w:val="28"/>
          <w:szCs w:val="28"/>
        </w:rPr>
        <w:t xml:space="preserve"> и пос. Тюменский и </w:t>
      </w:r>
      <w:proofErr w:type="spellStart"/>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гой</w:t>
      </w:r>
      <w:proofErr w:type="spellEnd"/>
      <w:r>
        <w:rPr>
          <w:rFonts w:ascii="Times New Roman" w:hAnsi="Times New Roman"/>
          <w:sz w:val="28"/>
          <w:szCs w:val="28"/>
        </w:rPr>
        <w:t xml:space="preserve"> - 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78" w:name="__RefHeading___Toc6157_1325437990"/>
      <w:bookmarkEnd w:id="78"/>
      <w:r>
        <w:rPr>
          <w:rFonts w:ascii="Times New Roman" w:hAnsi="Times New Roman" w:cs="Times New Roman"/>
        </w:rPr>
        <w:lastRenderedPageBreak/>
        <w:t xml:space="preserve">2.3.3 </w:t>
      </w:r>
      <w:r>
        <w:rPr>
          <w:rFonts w:ascii="Times New Roman" w:hAnsi="Times New Roman" w:cs="Times New Roman"/>
          <w:color w:val="000000"/>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Pr>
          <w:rFonts w:ascii="Times New Roman" w:hAnsi="Times New Roman" w:cs="Times New Roman"/>
        </w:rPr>
        <w:t>.</w:t>
      </w:r>
    </w:p>
    <w:p w:rsidR="008D3D2C" w:rsidRDefault="00755DF1">
      <w:pPr>
        <w:spacing w:line="360" w:lineRule="auto"/>
        <w:ind w:firstLine="709"/>
        <w:jc w:val="both"/>
      </w:pPr>
      <w:r>
        <w:rPr>
          <w:rFonts w:ascii="Times New Roman" w:hAnsi="Times New Roman"/>
          <w:sz w:val="28"/>
          <w:szCs w:val="28"/>
        </w:rPr>
        <w:t xml:space="preserve">В </w:t>
      </w:r>
      <w:proofErr w:type="spellStart"/>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гой</w:t>
      </w:r>
      <w:proofErr w:type="spellEnd"/>
      <w:r>
        <w:rPr>
          <w:rFonts w:ascii="Times New Roman" w:hAnsi="Times New Roman"/>
          <w:sz w:val="28"/>
          <w:szCs w:val="28"/>
        </w:rPr>
        <w:t xml:space="preserve"> проектная мощность очистных сооружений 700,0 м</w:t>
      </w:r>
      <w:r>
        <w:rPr>
          <w:rFonts w:ascii="Times New Roman" w:hAnsi="Times New Roman"/>
          <w:sz w:val="28"/>
          <w:szCs w:val="28"/>
          <w:vertAlign w:val="superscript"/>
        </w:rPr>
        <w:t>3</w:t>
      </w:r>
      <w:r>
        <w:rPr>
          <w:rFonts w:ascii="Times New Roman" w:hAnsi="Times New Roman"/>
          <w:sz w:val="28"/>
          <w:szCs w:val="28"/>
        </w:rPr>
        <w:t>/</w:t>
      </w:r>
      <w:proofErr w:type="spellStart"/>
      <w:r>
        <w:rPr>
          <w:rFonts w:ascii="Times New Roman" w:hAnsi="Times New Roman"/>
          <w:sz w:val="28"/>
          <w:szCs w:val="28"/>
        </w:rPr>
        <w:t>сут</w:t>
      </w:r>
      <w:proofErr w:type="spellEnd"/>
      <w:r>
        <w:rPr>
          <w:rFonts w:ascii="Times New Roman" w:hAnsi="Times New Roman"/>
          <w:sz w:val="28"/>
          <w:szCs w:val="28"/>
        </w:rPr>
        <w:t xml:space="preserve">, а проектная мощность очистного сооружения в </w:t>
      </w:r>
      <w:proofErr w:type="spellStart"/>
      <w:r>
        <w:rPr>
          <w:rFonts w:ascii="Times New Roman" w:hAnsi="Times New Roman"/>
          <w:sz w:val="28"/>
          <w:szCs w:val="28"/>
        </w:rPr>
        <w:t>п.Тюменский</w:t>
      </w:r>
      <w:proofErr w:type="spellEnd"/>
      <w:r>
        <w:rPr>
          <w:rFonts w:ascii="Times New Roman" w:hAnsi="Times New Roman"/>
          <w:sz w:val="28"/>
          <w:szCs w:val="28"/>
        </w:rPr>
        <w:t xml:space="preserve"> 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w:t>
      </w:r>
      <w:r w:rsidR="00C16C43">
        <w:rPr>
          <w:rFonts w:ascii="Times New Roman" w:hAnsi="Times New Roman"/>
          <w:sz w:val="28"/>
          <w:szCs w:val="28"/>
        </w:rPr>
        <w:t>ельского поселения» - 12000,0 м</w:t>
      </w:r>
      <w:r w:rsidR="00C16C43">
        <w:rPr>
          <w:rFonts w:ascii="Times New Roman" w:hAnsi="Times New Roman"/>
          <w:sz w:val="28"/>
          <w:szCs w:val="28"/>
          <w:vertAlign w:val="superscript"/>
        </w:rPr>
        <w:t>3</w:t>
      </w:r>
      <w:r>
        <w:rPr>
          <w:rFonts w:ascii="Times New Roman" w:hAnsi="Times New Roman"/>
          <w:sz w:val="28"/>
          <w:szCs w:val="28"/>
        </w:rPr>
        <w:t>/</w:t>
      </w:r>
      <w:proofErr w:type="spellStart"/>
      <w:r>
        <w:rPr>
          <w:rFonts w:ascii="Times New Roman" w:hAnsi="Times New Roman"/>
          <w:sz w:val="28"/>
          <w:szCs w:val="28"/>
        </w:rPr>
        <w:t>сут</w:t>
      </w:r>
      <w:proofErr w:type="spellEnd"/>
      <w:r>
        <w:rPr>
          <w:rFonts w:ascii="Times New Roman" w:hAnsi="Times New Roman"/>
          <w:sz w:val="28"/>
          <w:szCs w:val="28"/>
        </w:rPr>
        <w:t>.</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Перспективный годовой объем сточных вод (с учетом ливневых и поверхностных стоков), пропущенных через очистные сооружения составят:</w:t>
      </w:r>
    </w:p>
    <w:p w:rsidR="008D3D2C" w:rsidRDefault="00755DF1">
      <w:pPr>
        <w:spacing w:line="360" w:lineRule="auto"/>
        <w:jc w:val="both"/>
      </w:pPr>
      <w:r>
        <w:rPr>
          <w:rFonts w:ascii="Times New Roman" w:eastAsia="Times New Roman" w:hAnsi="Times New Roman"/>
          <w:sz w:val="28"/>
          <w:szCs w:val="28"/>
        </w:rPr>
        <w:t xml:space="preserve">          </w:t>
      </w:r>
      <w:r>
        <w:rPr>
          <w:rFonts w:ascii="Times New Roman" w:hAnsi="Times New Roman"/>
          <w:sz w:val="28"/>
          <w:szCs w:val="28"/>
        </w:rPr>
        <w:t xml:space="preserve">- ОС  </w:t>
      </w:r>
      <w:proofErr w:type="spellStart"/>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гой</w:t>
      </w:r>
      <w:proofErr w:type="spellEnd"/>
      <w:r>
        <w:rPr>
          <w:rFonts w:ascii="Times New Roman" w:hAnsi="Times New Roman"/>
          <w:sz w:val="28"/>
          <w:szCs w:val="28"/>
        </w:rPr>
        <w:t xml:space="preserve"> - 680 м</w:t>
      </w:r>
      <w:r>
        <w:rPr>
          <w:rFonts w:ascii="Times New Roman" w:hAnsi="Times New Roman"/>
          <w:sz w:val="28"/>
          <w:szCs w:val="28"/>
          <w:vertAlign w:val="superscript"/>
        </w:rPr>
        <w:t>3</w:t>
      </w:r>
      <w:r>
        <w:rPr>
          <w:rFonts w:ascii="Times New Roman" w:hAnsi="Times New Roman"/>
          <w:sz w:val="28"/>
          <w:szCs w:val="28"/>
        </w:rPr>
        <w:t xml:space="preserve"> /</w:t>
      </w:r>
      <w:proofErr w:type="spellStart"/>
      <w:r>
        <w:rPr>
          <w:rFonts w:ascii="Times New Roman" w:hAnsi="Times New Roman"/>
          <w:sz w:val="28"/>
          <w:szCs w:val="28"/>
        </w:rPr>
        <w:t>сут</w:t>
      </w:r>
      <w:proofErr w:type="spellEnd"/>
      <w:r>
        <w:rPr>
          <w:rFonts w:ascii="Times New Roman" w:hAnsi="Times New Roman"/>
          <w:sz w:val="28"/>
          <w:szCs w:val="28"/>
        </w:rPr>
        <w:t>;</w:t>
      </w:r>
    </w:p>
    <w:p w:rsidR="008D3D2C" w:rsidRDefault="00755DF1">
      <w:pPr>
        <w:spacing w:line="360" w:lineRule="auto"/>
        <w:ind w:firstLine="709"/>
        <w:jc w:val="both"/>
      </w:pPr>
      <w:r>
        <w:rPr>
          <w:rFonts w:ascii="Times New Roman" w:hAnsi="Times New Roman"/>
          <w:sz w:val="28"/>
          <w:szCs w:val="28"/>
        </w:rPr>
        <w:t xml:space="preserve">-  КОС </w:t>
      </w:r>
      <w:proofErr w:type="spellStart"/>
      <w:r>
        <w:rPr>
          <w:rFonts w:ascii="Times New Roman" w:hAnsi="Times New Roman"/>
          <w:sz w:val="28"/>
          <w:szCs w:val="28"/>
        </w:rPr>
        <w:t>п</w:t>
      </w:r>
      <w:proofErr w:type="gramStart"/>
      <w:r>
        <w:rPr>
          <w:rFonts w:ascii="Times New Roman" w:hAnsi="Times New Roman"/>
          <w:sz w:val="28"/>
          <w:szCs w:val="28"/>
        </w:rPr>
        <w:t>.Т</w:t>
      </w:r>
      <w:proofErr w:type="gramEnd"/>
      <w:r>
        <w:rPr>
          <w:rFonts w:ascii="Times New Roman" w:hAnsi="Times New Roman"/>
          <w:sz w:val="28"/>
          <w:szCs w:val="28"/>
        </w:rPr>
        <w:t>юменский</w:t>
      </w:r>
      <w:proofErr w:type="spellEnd"/>
      <w:r>
        <w:rPr>
          <w:rFonts w:ascii="Times New Roman" w:hAnsi="Times New Roman"/>
          <w:sz w:val="28"/>
          <w:szCs w:val="28"/>
        </w:rPr>
        <w:t xml:space="preserve"> - 2431 м3 /</w:t>
      </w:r>
      <w:proofErr w:type="spellStart"/>
      <w:r>
        <w:rPr>
          <w:rFonts w:ascii="Times New Roman" w:hAnsi="Times New Roman"/>
          <w:sz w:val="28"/>
          <w:szCs w:val="28"/>
        </w:rPr>
        <w:t>сут</w:t>
      </w:r>
      <w:proofErr w:type="spellEnd"/>
      <w:r>
        <w:rPr>
          <w:rFonts w:ascii="Times New Roman" w:hAnsi="Times New Roman"/>
          <w:sz w:val="28"/>
          <w:szCs w:val="28"/>
        </w:rPr>
        <w:t xml:space="preserve">. </w:t>
      </w:r>
    </w:p>
    <w:p w:rsidR="008D3D2C" w:rsidRDefault="00755DF1">
      <w:pPr>
        <w:spacing w:line="360" w:lineRule="auto"/>
        <w:ind w:firstLine="709"/>
        <w:jc w:val="both"/>
      </w:pPr>
      <w:r>
        <w:rPr>
          <w:rFonts w:ascii="Times New Roman" w:hAnsi="Times New Roman"/>
          <w:sz w:val="28"/>
          <w:szCs w:val="28"/>
        </w:rPr>
        <w:t xml:space="preserve">На расчетный срок мощность существующего очистного сооружения в МУП «ЖКХ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будет достаточна. </w:t>
      </w:r>
    </w:p>
    <w:p w:rsidR="008D3D2C" w:rsidRDefault="008D3D2C">
      <w:pPr>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79" w:name="__RefHeading___Toc6159_1325437990"/>
      <w:bookmarkEnd w:id="79"/>
      <w:r>
        <w:rPr>
          <w:rFonts w:ascii="Times New Roman" w:hAnsi="Times New Roman" w:cs="Times New Roman"/>
        </w:rPr>
        <w:t>2.3.4  Р</w:t>
      </w:r>
      <w:r>
        <w:rPr>
          <w:rFonts w:ascii="Times New Roman" w:hAnsi="Times New Roman" w:cs="Times New Roman"/>
          <w:color w:val="000000"/>
        </w:rPr>
        <w:t>езультаты анализа гидравлических режимов и режимов работы элементов централизованной системы водоотведения</w:t>
      </w:r>
      <w:r>
        <w:rPr>
          <w:rFonts w:ascii="Times New Roman" w:hAnsi="Times New Roman" w:cs="Times New Roman"/>
        </w:rPr>
        <w:t>.</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Отвод и транспортировка стоков от абонентов производится через систему самотечных трубопроводов и систему канализационных насосных станций. Из насосной станции стоки транспортируются по напорным трубопроводам на очистные сооружения.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Канализационные насосные станции предназначены для обеспечения подачи сточных вод (т.е. приема и перекачки) в систему канализации. КНС откачивают хозяйственно-бытовые сточные воды. Канализационные станции размещены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Места расположения насосных станций выбраны с учетом возможности устройства аварийного выпуска.</w:t>
      </w:r>
    </w:p>
    <w:p w:rsidR="008D3D2C" w:rsidRDefault="00755DF1">
      <w:pPr>
        <w:spacing w:line="360" w:lineRule="auto"/>
        <w:ind w:firstLine="708"/>
        <w:jc w:val="both"/>
      </w:pPr>
      <w:r>
        <w:rPr>
          <w:rFonts w:ascii="Times New Roman" w:hAnsi="Times New Roman"/>
          <w:sz w:val="28"/>
          <w:szCs w:val="28"/>
        </w:rPr>
        <w:t>Таблица 22.</w:t>
      </w:r>
    </w:p>
    <w:tbl>
      <w:tblPr>
        <w:tblW w:w="9639" w:type="dxa"/>
        <w:tblInd w:w="28" w:type="dxa"/>
        <w:tblCellMar>
          <w:top w:w="28" w:type="dxa"/>
          <w:left w:w="28" w:type="dxa"/>
          <w:bottom w:w="28" w:type="dxa"/>
          <w:right w:w="0" w:type="dxa"/>
        </w:tblCellMar>
        <w:tblLook w:val="04A0" w:firstRow="1" w:lastRow="0" w:firstColumn="1" w:lastColumn="0" w:noHBand="0" w:noVBand="1"/>
      </w:tblPr>
      <w:tblGrid>
        <w:gridCol w:w="1847"/>
        <w:gridCol w:w="2518"/>
        <w:gridCol w:w="1583"/>
        <w:gridCol w:w="1248"/>
        <w:gridCol w:w="2443"/>
      </w:tblGrid>
      <w:tr w:rsidR="008D3D2C">
        <w:trPr>
          <w:trHeight w:val="356"/>
        </w:trPr>
        <w:tc>
          <w:tcPr>
            <w:tcW w:w="1847"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Номер станции</w:t>
            </w:r>
          </w:p>
        </w:tc>
        <w:tc>
          <w:tcPr>
            <w:tcW w:w="2518"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Марка насоса</w:t>
            </w:r>
          </w:p>
        </w:tc>
        <w:tc>
          <w:tcPr>
            <w:tcW w:w="1583"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Подача, м3/час</w:t>
            </w:r>
          </w:p>
        </w:tc>
        <w:tc>
          <w:tcPr>
            <w:tcW w:w="1248" w:type="dxa"/>
            <w:tcBorders>
              <w:top w:val="single" w:sz="2" w:space="0" w:color="000000"/>
              <w:left w:val="single" w:sz="2" w:space="0" w:color="000000"/>
              <w:bottom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Напор, </w:t>
            </w:r>
            <w:proofErr w:type="gramStart"/>
            <w:r>
              <w:rPr>
                <w:rFonts w:ascii="Times New Roman" w:hAnsi="Times New Roman"/>
                <w:sz w:val="24"/>
                <w:szCs w:val="24"/>
              </w:rPr>
              <w:t>м</w:t>
            </w:r>
            <w:proofErr w:type="gramEnd"/>
          </w:p>
        </w:tc>
        <w:tc>
          <w:tcPr>
            <w:tcW w:w="2443" w:type="dxa"/>
            <w:tcBorders>
              <w:top w:val="single" w:sz="2" w:space="0" w:color="000000"/>
              <w:left w:val="single" w:sz="2" w:space="0" w:color="000000"/>
              <w:bottom w:val="single" w:sz="2" w:space="0" w:color="000000"/>
              <w:right w:val="single" w:sz="2" w:space="0" w:color="000000"/>
            </w:tcBorders>
            <w:shd w:val="clear" w:color="auto" w:fill="CFE7F5"/>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Мощность электродвигателя, кВт</w:t>
            </w:r>
          </w:p>
        </w:tc>
      </w:tr>
      <w:tr w:rsidR="008D3D2C">
        <w:tc>
          <w:tcPr>
            <w:tcW w:w="1847" w:type="dxa"/>
            <w:vMerge w:val="restart"/>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КНС </w:t>
            </w:r>
            <w:proofErr w:type="spellStart"/>
            <w:r>
              <w:rPr>
                <w:rFonts w:ascii="Times New Roman" w:hAnsi="Times New Roman"/>
                <w:sz w:val="24"/>
                <w:szCs w:val="24"/>
              </w:rPr>
              <w:t>Небуг</w:t>
            </w:r>
            <w:proofErr w:type="spellEnd"/>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200-150-500/4</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400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80</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110</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200-150-500/4</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400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80</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165</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200-150-500/4</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400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80</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110</w:t>
            </w:r>
          </w:p>
        </w:tc>
      </w:tr>
      <w:tr w:rsidR="008D3D2C">
        <w:tc>
          <w:tcPr>
            <w:tcW w:w="1847" w:type="dxa"/>
            <w:vMerge w:val="restart"/>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КНС №1</w:t>
            </w: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r>
              <w:rPr>
                <w:rFonts w:ascii="Times New Roman" w:hAnsi="Times New Roman"/>
                <w:sz w:val="24"/>
                <w:szCs w:val="24"/>
              </w:rPr>
              <w:t>СМ 80-50-200/</w:t>
            </w:r>
            <w:proofErr w:type="gramStart"/>
            <w:r>
              <w:rPr>
                <w:rFonts w:ascii="Times New Roman" w:hAnsi="Times New Roman"/>
                <w:sz w:val="24"/>
                <w:szCs w:val="24"/>
              </w:rPr>
              <w:t>с</w:t>
            </w:r>
            <w:proofErr w:type="gramEnd"/>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35</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100-65-250/4</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20</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37</w:t>
            </w:r>
          </w:p>
        </w:tc>
      </w:tr>
      <w:tr w:rsidR="008D3D2C">
        <w:tc>
          <w:tcPr>
            <w:tcW w:w="1847" w:type="dxa"/>
            <w:vMerge w:val="restart"/>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lastRenderedPageBreak/>
              <w:t>КНС №2</w:t>
            </w: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r>
              <w:rPr>
                <w:rFonts w:ascii="Times New Roman" w:hAnsi="Times New Roman"/>
                <w:sz w:val="24"/>
                <w:szCs w:val="24"/>
              </w:rPr>
              <w:t>СМ 80-50-200/</w:t>
            </w:r>
            <w:proofErr w:type="gramStart"/>
            <w:r>
              <w:rPr>
                <w:rFonts w:ascii="Times New Roman" w:hAnsi="Times New Roman"/>
                <w:sz w:val="24"/>
                <w:szCs w:val="24"/>
              </w:rPr>
              <w:t>с</w:t>
            </w:r>
            <w:proofErr w:type="gramEnd"/>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35</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80-50-200/2</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45</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43</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30</w:t>
            </w:r>
          </w:p>
        </w:tc>
      </w:tr>
      <w:tr w:rsidR="008D3D2C">
        <w:tc>
          <w:tcPr>
            <w:tcW w:w="1847" w:type="dxa"/>
            <w:vMerge w:val="restart"/>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КНС №3</w:t>
            </w: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80-50-200/2</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45</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43</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80-50-200/2</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45</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43</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100-65-200/2</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100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52</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18</w:t>
            </w:r>
          </w:p>
        </w:tc>
      </w:tr>
      <w:tr w:rsidR="008D3D2C">
        <w:tc>
          <w:tcPr>
            <w:tcW w:w="1847" w:type="dxa"/>
            <w:vMerge w:val="restart"/>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ГКНС</w:t>
            </w: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200-150-500/4</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400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80</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200</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200-150-500/4</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380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64</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160</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r>
              <w:rPr>
                <w:rFonts w:ascii="Times New Roman" w:hAnsi="Times New Roman"/>
                <w:sz w:val="24"/>
                <w:szCs w:val="24"/>
              </w:rPr>
              <w:t>К 200-150-400</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400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200</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r>
              <w:rPr>
                <w:rFonts w:ascii="Times New Roman" w:hAnsi="Times New Roman"/>
                <w:sz w:val="24"/>
                <w:szCs w:val="24"/>
              </w:rPr>
              <w:t>ФГ 250/48</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250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48</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110</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r>
              <w:rPr>
                <w:rFonts w:ascii="Times New Roman" w:hAnsi="Times New Roman"/>
                <w:sz w:val="24"/>
                <w:szCs w:val="24"/>
              </w:rPr>
              <w:t>СД 450/56</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450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56</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w:t>
            </w:r>
          </w:p>
        </w:tc>
      </w:tr>
      <w:tr w:rsidR="008D3D2C">
        <w:tc>
          <w:tcPr>
            <w:tcW w:w="1847" w:type="dxa"/>
            <w:vMerge w:val="restart"/>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Иловая</w:t>
            </w: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80-50-200</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12</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100-165-200/4</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20</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12</w:t>
            </w:r>
          </w:p>
        </w:tc>
      </w:tr>
      <w:tr w:rsidR="008D3D2C">
        <w:trPr>
          <w:trHeight w:val="536"/>
        </w:trPr>
        <w:tc>
          <w:tcPr>
            <w:tcW w:w="1847"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ЖБНС</w:t>
            </w: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80-50-200</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12,5</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w:t>
            </w:r>
          </w:p>
        </w:tc>
      </w:tr>
      <w:tr w:rsidR="008D3D2C">
        <w:tc>
          <w:tcPr>
            <w:tcW w:w="1847" w:type="dxa"/>
            <w:vMerge w:val="restart"/>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proofErr w:type="spellStart"/>
            <w:r>
              <w:rPr>
                <w:rFonts w:ascii="Times New Roman" w:hAnsi="Times New Roman"/>
                <w:sz w:val="24"/>
                <w:szCs w:val="24"/>
              </w:rPr>
              <w:t>Метантенк</w:t>
            </w:r>
            <w:proofErr w:type="spellEnd"/>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r>
              <w:rPr>
                <w:rFonts w:ascii="Times New Roman" w:hAnsi="Times New Roman"/>
                <w:sz w:val="24"/>
                <w:szCs w:val="24"/>
              </w:rPr>
              <w:t>ФГ 360/23</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360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23</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90</w:t>
            </w:r>
          </w:p>
        </w:tc>
      </w:tr>
      <w:tr w:rsidR="008D3D2C">
        <w:tc>
          <w:tcPr>
            <w:tcW w:w="1847" w:type="dxa"/>
            <w:vMerge/>
            <w:tcBorders>
              <w:top w:val="single" w:sz="2" w:space="0" w:color="000000"/>
              <w:left w:val="single" w:sz="2" w:space="0" w:color="000000"/>
              <w:bottom w:val="single" w:sz="2" w:space="0" w:color="000000"/>
            </w:tcBorders>
            <w:shd w:val="clear" w:color="auto" w:fill="auto"/>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both"/>
              <w:rPr>
                <w:rFonts w:ascii="Times New Roman" w:hAnsi="Times New Roman"/>
                <w:sz w:val="24"/>
                <w:szCs w:val="24"/>
              </w:rPr>
            </w:pPr>
            <w:r>
              <w:rPr>
                <w:rFonts w:ascii="Times New Roman" w:hAnsi="Times New Roman"/>
                <w:sz w:val="24"/>
                <w:szCs w:val="24"/>
              </w:rPr>
              <w:t>ФГ 109/18</w:t>
            </w:r>
          </w:p>
        </w:tc>
        <w:tc>
          <w:tcPr>
            <w:tcW w:w="1583"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100</w:t>
            </w:r>
          </w:p>
        </w:tc>
        <w:tc>
          <w:tcPr>
            <w:tcW w:w="1248" w:type="dxa"/>
            <w:tcBorders>
              <w:top w:val="single" w:sz="2" w:space="0" w:color="000000"/>
              <w:left w:val="single" w:sz="2" w:space="0" w:color="000000"/>
              <w:bottom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18</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90</w:t>
            </w:r>
          </w:p>
        </w:tc>
      </w:tr>
      <w:tr w:rsidR="008D3D2C">
        <w:tc>
          <w:tcPr>
            <w:tcW w:w="1847" w:type="dxa"/>
            <w:vMerge w:val="restart"/>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КНС с. Агой</w:t>
            </w:r>
          </w:p>
        </w:tc>
        <w:tc>
          <w:tcPr>
            <w:tcW w:w="2518"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80- 50-2006-2</w:t>
            </w:r>
          </w:p>
        </w:tc>
        <w:tc>
          <w:tcPr>
            <w:tcW w:w="158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rsidP="00F43325">
            <w:pPr>
              <w:pStyle w:val="afd"/>
              <w:jc w:val="center"/>
              <w:rPr>
                <w:rFonts w:ascii="Times New Roman" w:hAnsi="Times New Roman"/>
                <w:sz w:val="24"/>
                <w:szCs w:val="24"/>
              </w:rPr>
            </w:pPr>
            <w:r>
              <w:rPr>
                <w:rFonts w:ascii="Times New Roman" w:hAnsi="Times New Roman"/>
                <w:sz w:val="24"/>
                <w:szCs w:val="24"/>
              </w:rPr>
              <w:t>25</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rsidP="00F43325">
            <w:pPr>
              <w:pStyle w:val="afd"/>
              <w:jc w:val="center"/>
              <w:rPr>
                <w:rFonts w:ascii="Times New Roman" w:hAnsi="Times New Roman"/>
                <w:sz w:val="24"/>
                <w:szCs w:val="24"/>
              </w:rPr>
            </w:pPr>
            <w:r>
              <w:rPr>
                <w:rFonts w:ascii="Times New Roman" w:hAnsi="Times New Roman"/>
                <w:sz w:val="24"/>
                <w:szCs w:val="24"/>
              </w:rPr>
              <w:t>32</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rsidP="00F43325">
            <w:pPr>
              <w:pStyle w:val="afd"/>
              <w:jc w:val="center"/>
              <w:rPr>
                <w:rFonts w:ascii="Times New Roman" w:hAnsi="Times New Roman"/>
                <w:sz w:val="24"/>
                <w:szCs w:val="24"/>
              </w:rPr>
            </w:pPr>
            <w:r>
              <w:rPr>
                <w:rFonts w:ascii="Times New Roman" w:hAnsi="Times New Roman"/>
                <w:sz w:val="24"/>
                <w:szCs w:val="24"/>
              </w:rPr>
              <w:t>8,5</w:t>
            </w:r>
          </w:p>
        </w:tc>
      </w:tr>
      <w:tr w:rsidR="008D3D2C">
        <w:tc>
          <w:tcPr>
            <w:tcW w:w="1847" w:type="dxa"/>
            <w:vMerge/>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80- 50-2006-2</w:t>
            </w:r>
          </w:p>
        </w:tc>
        <w:tc>
          <w:tcPr>
            <w:tcW w:w="158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rsidP="00F43325">
            <w:pPr>
              <w:pStyle w:val="afd"/>
              <w:jc w:val="center"/>
              <w:rPr>
                <w:rFonts w:ascii="Times New Roman" w:hAnsi="Times New Roman"/>
                <w:sz w:val="24"/>
                <w:szCs w:val="24"/>
              </w:rPr>
            </w:pPr>
            <w:r>
              <w:rPr>
                <w:rFonts w:ascii="Times New Roman" w:hAnsi="Times New Roman"/>
                <w:sz w:val="24"/>
                <w:szCs w:val="24"/>
              </w:rPr>
              <w:t>25</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rsidP="00F43325">
            <w:pPr>
              <w:pStyle w:val="afd"/>
              <w:jc w:val="center"/>
              <w:rPr>
                <w:rFonts w:ascii="Times New Roman" w:hAnsi="Times New Roman"/>
                <w:sz w:val="24"/>
                <w:szCs w:val="24"/>
              </w:rPr>
            </w:pPr>
            <w:r>
              <w:rPr>
                <w:rFonts w:ascii="Times New Roman" w:hAnsi="Times New Roman"/>
                <w:sz w:val="24"/>
                <w:szCs w:val="24"/>
              </w:rPr>
              <w:t>32</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rsidP="00F43325">
            <w:pPr>
              <w:pStyle w:val="afd"/>
              <w:jc w:val="center"/>
              <w:rPr>
                <w:rFonts w:ascii="Times New Roman" w:hAnsi="Times New Roman"/>
                <w:sz w:val="24"/>
                <w:szCs w:val="24"/>
              </w:rPr>
            </w:pPr>
            <w:r>
              <w:rPr>
                <w:rFonts w:ascii="Times New Roman" w:hAnsi="Times New Roman"/>
                <w:sz w:val="24"/>
                <w:szCs w:val="24"/>
              </w:rPr>
              <w:t>8,5</w:t>
            </w:r>
          </w:p>
        </w:tc>
      </w:tr>
      <w:tr w:rsidR="008D3D2C">
        <w:tc>
          <w:tcPr>
            <w:tcW w:w="1847" w:type="dxa"/>
            <w:vMerge/>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8D3D2C">
            <w:pPr>
              <w:pStyle w:val="afd"/>
              <w:rPr>
                <w:rFonts w:ascii="Times New Roman" w:hAnsi="Times New Roman"/>
                <w:sz w:val="24"/>
                <w:szCs w:val="24"/>
              </w:rPr>
            </w:pPr>
          </w:p>
        </w:tc>
        <w:tc>
          <w:tcPr>
            <w:tcW w:w="2518"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pPr>
              <w:pStyle w:val="afd"/>
              <w:jc w:val="both"/>
              <w:rPr>
                <w:rFonts w:ascii="Times New Roman" w:hAnsi="Times New Roman"/>
                <w:sz w:val="24"/>
                <w:szCs w:val="24"/>
              </w:rPr>
            </w:pPr>
            <w:proofErr w:type="gramStart"/>
            <w:r>
              <w:rPr>
                <w:rFonts w:ascii="Times New Roman" w:hAnsi="Times New Roman"/>
                <w:sz w:val="24"/>
                <w:szCs w:val="24"/>
              </w:rPr>
              <w:t>СМ</w:t>
            </w:r>
            <w:proofErr w:type="gramEnd"/>
            <w:r>
              <w:rPr>
                <w:rFonts w:ascii="Times New Roman" w:hAnsi="Times New Roman"/>
                <w:sz w:val="24"/>
                <w:szCs w:val="24"/>
              </w:rPr>
              <w:t xml:space="preserve"> 80- 50-2006-2</w:t>
            </w:r>
          </w:p>
        </w:tc>
        <w:tc>
          <w:tcPr>
            <w:tcW w:w="158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rsidP="00F43325">
            <w:pPr>
              <w:pStyle w:val="afd"/>
              <w:jc w:val="center"/>
              <w:rPr>
                <w:rFonts w:ascii="Times New Roman" w:hAnsi="Times New Roman"/>
                <w:sz w:val="24"/>
                <w:szCs w:val="24"/>
              </w:rPr>
            </w:pPr>
            <w:r>
              <w:rPr>
                <w:rFonts w:ascii="Times New Roman" w:hAnsi="Times New Roman"/>
                <w:sz w:val="24"/>
                <w:szCs w:val="24"/>
              </w:rPr>
              <w:t>25</w:t>
            </w:r>
          </w:p>
        </w:tc>
        <w:tc>
          <w:tcPr>
            <w:tcW w:w="1248"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rsidP="00F43325">
            <w:pPr>
              <w:pStyle w:val="afd"/>
              <w:jc w:val="center"/>
              <w:rPr>
                <w:rFonts w:ascii="Times New Roman" w:hAnsi="Times New Roman"/>
                <w:sz w:val="24"/>
                <w:szCs w:val="24"/>
              </w:rPr>
            </w:pPr>
            <w:r>
              <w:rPr>
                <w:rFonts w:ascii="Times New Roman" w:hAnsi="Times New Roman"/>
                <w:sz w:val="24"/>
                <w:szCs w:val="24"/>
              </w:rPr>
              <w:t>32</w:t>
            </w:r>
          </w:p>
        </w:tc>
        <w:tc>
          <w:tcPr>
            <w:tcW w:w="2443" w:type="dxa"/>
            <w:tcBorders>
              <w:top w:val="single" w:sz="2" w:space="0" w:color="000000"/>
              <w:left w:val="single" w:sz="2" w:space="0" w:color="000000"/>
              <w:bottom w:val="single" w:sz="2" w:space="0" w:color="000000"/>
              <w:right w:val="single" w:sz="2" w:space="0" w:color="000000"/>
            </w:tcBorders>
            <w:shd w:val="clear" w:color="auto" w:fill="auto"/>
            <w:tcMar>
              <w:right w:w="28" w:type="dxa"/>
            </w:tcMar>
            <w:vAlign w:val="center"/>
          </w:tcPr>
          <w:p w:rsidR="008D3D2C" w:rsidRDefault="00755DF1" w:rsidP="00F43325">
            <w:pPr>
              <w:pStyle w:val="afd"/>
              <w:jc w:val="center"/>
              <w:rPr>
                <w:rFonts w:ascii="Times New Roman" w:hAnsi="Times New Roman"/>
                <w:sz w:val="24"/>
                <w:szCs w:val="24"/>
              </w:rPr>
            </w:pPr>
            <w:r>
              <w:rPr>
                <w:rFonts w:ascii="Times New Roman" w:hAnsi="Times New Roman"/>
                <w:sz w:val="24"/>
                <w:szCs w:val="24"/>
              </w:rPr>
              <w:t>8,5</w:t>
            </w:r>
          </w:p>
        </w:tc>
      </w:tr>
    </w:tbl>
    <w:p w:rsidR="008D3D2C" w:rsidRDefault="008D3D2C">
      <w:pPr>
        <w:spacing w:line="360" w:lineRule="auto"/>
        <w:ind w:firstLine="708"/>
        <w:jc w:val="both"/>
        <w:rPr>
          <w:rFonts w:ascii="Times New Roman" w:hAnsi="Times New Roman"/>
          <w:sz w:val="28"/>
          <w:szCs w:val="28"/>
        </w:rPr>
      </w:pPr>
    </w:p>
    <w:p w:rsidR="008D3D2C" w:rsidRDefault="00755DF1">
      <w:pPr>
        <w:spacing w:line="360" w:lineRule="auto"/>
        <w:ind w:firstLine="708"/>
        <w:jc w:val="both"/>
      </w:pPr>
      <w:r>
        <w:rPr>
          <w:rFonts w:ascii="Times New Roman" w:hAnsi="Times New Roman"/>
          <w:sz w:val="28"/>
          <w:szCs w:val="28"/>
        </w:rPr>
        <w:t>В целях поддержания надежного технического уровня оборудования, установок, сооружений и инженерных сетей в процессе эксплуатации необходимо регулярно выполнять графики планово</w:t>
      </w:r>
      <w:r w:rsidR="00EA00DC">
        <w:rPr>
          <w:rFonts w:ascii="Times New Roman" w:hAnsi="Times New Roman"/>
          <w:sz w:val="28"/>
          <w:szCs w:val="28"/>
        </w:rPr>
        <w:t>-</w:t>
      </w:r>
      <w:r>
        <w:rPr>
          <w:rFonts w:ascii="Times New Roman" w:hAnsi="Times New Roman"/>
          <w:sz w:val="28"/>
          <w:szCs w:val="28"/>
        </w:rPr>
        <w:t>предупредительных ремонтов по выполнению комплекса  работ, направленных на обеспечение исправного состояния оборудования, надежной и экономичной эксплуатации.</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Для выявления дефектов на сетях водоотведения необходимо проводить гидравлические испытания канализационных сетей для выявления утечек, прорывов и для своевременного проведения реконструкции. </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80" w:name="__RefHeading___Toc6161_1325437990"/>
      <w:bookmarkEnd w:id="80"/>
      <w:r>
        <w:rPr>
          <w:rFonts w:ascii="Times New Roman" w:hAnsi="Times New Roman" w:cs="Times New Roman"/>
        </w:rPr>
        <w:t xml:space="preserve">2.3.5  Анализ </w:t>
      </w:r>
      <w:proofErr w:type="gramStart"/>
      <w:r>
        <w:rPr>
          <w:rFonts w:ascii="Times New Roman" w:hAnsi="Times New Roman" w:cs="Times New Roman"/>
        </w:rPr>
        <w:t>резервов производственных мощностей очистных сооружений системы водоотведения</w:t>
      </w:r>
      <w:proofErr w:type="gramEnd"/>
      <w:r>
        <w:rPr>
          <w:rFonts w:ascii="Times New Roman" w:hAnsi="Times New Roman" w:cs="Times New Roman"/>
        </w:rPr>
        <w:t xml:space="preserve"> и возможности расширения зоны их действия.</w:t>
      </w:r>
    </w:p>
    <w:p w:rsidR="008D3D2C" w:rsidRDefault="00755DF1">
      <w:pPr>
        <w:spacing w:line="360" w:lineRule="auto"/>
        <w:ind w:firstLine="708"/>
        <w:jc w:val="both"/>
      </w:pPr>
      <w:r>
        <w:rPr>
          <w:rFonts w:ascii="Times New Roman" w:hAnsi="Times New Roman"/>
          <w:bCs/>
          <w:sz w:val="28"/>
          <w:szCs w:val="28"/>
        </w:rPr>
        <w:t xml:space="preserve">На КОС </w:t>
      </w:r>
      <w:proofErr w:type="spellStart"/>
      <w:r>
        <w:rPr>
          <w:rFonts w:ascii="Times New Roman" w:hAnsi="Times New Roman"/>
          <w:bCs/>
          <w:sz w:val="28"/>
          <w:szCs w:val="28"/>
        </w:rPr>
        <w:t>п</w:t>
      </w:r>
      <w:proofErr w:type="gramStart"/>
      <w:r>
        <w:rPr>
          <w:rFonts w:ascii="Times New Roman" w:hAnsi="Times New Roman"/>
          <w:bCs/>
          <w:sz w:val="28"/>
          <w:szCs w:val="28"/>
        </w:rPr>
        <w:t>.Т</w:t>
      </w:r>
      <w:proofErr w:type="gramEnd"/>
      <w:r>
        <w:rPr>
          <w:rFonts w:ascii="Times New Roman" w:hAnsi="Times New Roman"/>
          <w:bCs/>
          <w:sz w:val="28"/>
          <w:szCs w:val="28"/>
        </w:rPr>
        <w:t>юменский</w:t>
      </w:r>
      <w:proofErr w:type="spellEnd"/>
      <w:r>
        <w:rPr>
          <w:rFonts w:ascii="Times New Roman" w:hAnsi="Times New Roman"/>
          <w:bCs/>
          <w:sz w:val="28"/>
          <w:szCs w:val="28"/>
        </w:rPr>
        <w:t xml:space="preserve"> МУП «ЖКХ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 существует резерв мощности очистных сооружений, т.к. проектная производительность очистного сооружения 12000,0 м3/</w:t>
      </w:r>
      <w:proofErr w:type="spellStart"/>
      <w:r>
        <w:rPr>
          <w:rFonts w:ascii="Times New Roman" w:hAnsi="Times New Roman"/>
          <w:bCs/>
          <w:sz w:val="28"/>
          <w:szCs w:val="28"/>
        </w:rPr>
        <w:t>сут</w:t>
      </w:r>
      <w:proofErr w:type="spellEnd"/>
      <w:r>
        <w:rPr>
          <w:rFonts w:ascii="Times New Roman" w:hAnsi="Times New Roman"/>
          <w:bCs/>
          <w:sz w:val="28"/>
          <w:szCs w:val="28"/>
        </w:rPr>
        <w:t>, а перспективный слив планируется 2452 м3/</w:t>
      </w:r>
      <w:proofErr w:type="spellStart"/>
      <w:r>
        <w:rPr>
          <w:rFonts w:ascii="Times New Roman" w:hAnsi="Times New Roman"/>
          <w:bCs/>
          <w:sz w:val="28"/>
          <w:szCs w:val="28"/>
        </w:rPr>
        <w:t>сут</w:t>
      </w:r>
      <w:proofErr w:type="spellEnd"/>
      <w:r>
        <w:rPr>
          <w:rFonts w:ascii="Times New Roman" w:hAnsi="Times New Roman"/>
          <w:bCs/>
          <w:sz w:val="28"/>
          <w:szCs w:val="28"/>
        </w:rPr>
        <w:t xml:space="preserve">. </w:t>
      </w:r>
    </w:p>
    <w:p w:rsidR="008D3D2C" w:rsidRDefault="00755DF1">
      <w:pPr>
        <w:spacing w:line="360" w:lineRule="auto"/>
        <w:ind w:firstLine="708"/>
        <w:jc w:val="both"/>
      </w:pPr>
      <w:r>
        <w:rPr>
          <w:rFonts w:ascii="Times New Roman" w:hAnsi="Times New Roman"/>
          <w:bCs/>
          <w:sz w:val="28"/>
          <w:szCs w:val="28"/>
        </w:rPr>
        <w:t xml:space="preserve">На ОС </w:t>
      </w:r>
      <w:proofErr w:type="spellStart"/>
      <w:r>
        <w:rPr>
          <w:rFonts w:ascii="Times New Roman" w:hAnsi="Times New Roman"/>
          <w:bCs/>
          <w:sz w:val="28"/>
          <w:szCs w:val="28"/>
        </w:rPr>
        <w:t>с</w:t>
      </w:r>
      <w:proofErr w:type="gramStart"/>
      <w:r>
        <w:rPr>
          <w:rFonts w:ascii="Times New Roman" w:hAnsi="Times New Roman"/>
          <w:bCs/>
          <w:sz w:val="28"/>
          <w:szCs w:val="28"/>
        </w:rPr>
        <w:t>.А</w:t>
      </w:r>
      <w:proofErr w:type="gramEnd"/>
      <w:r>
        <w:rPr>
          <w:rFonts w:ascii="Times New Roman" w:hAnsi="Times New Roman"/>
          <w:bCs/>
          <w:sz w:val="28"/>
          <w:szCs w:val="28"/>
        </w:rPr>
        <w:t>гой</w:t>
      </w:r>
      <w:proofErr w:type="spellEnd"/>
      <w:r>
        <w:rPr>
          <w:rFonts w:ascii="Times New Roman" w:hAnsi="Times New Roman"/>
          <w:bCs/>
          <w:sz w:val="28"/>
          <w:szCs w:val="28"/>
        </w:rPr>
        <w:t xml:space="preserve"> ОАО так же  существует резерв, проектная производительность очистного сооружения 700,0</w:t>
      </w:r>
      <w:r>
        <w:rPr>
          <w:rFonts w:ascii="Times New Roman" w:hAnsi="Times New Roman"/>
          <w:sz w:val="28"/>
          <w:szCs w:val="28"/>
        </w:rPr>
        <w:t xml:space="preserve"> м</w:t>
      </w:r>
      <w:r>
        <w:rPr>
          <w:rFonts w:ascii="Times New Roman" w:hAnsi="Times New Roman"/>
          <w:sz w:val="28"/>
          <w:szCs w:val="28"/>
          <w:vertAlign w:val="superscript"/>
        </w:rPr>
        <w:t>3</w:t>
      </w:r>
      <w:r>
        <w:rPr>
          <w:rFonts w:ascii="Times New Roman" w:hAnsi="Times New Roman"/>
          <w:sz w:val="28"/>
          <w:szCs w:val="28"/>
        </w:rPr>
        <w:t>/</w:t>
      </w:r>
      <w:proofErr w:type="spellStart"/>
      <w:r>
        <w:rPr>
          <w:rFonts w:ascii="Times New Roman" w:hAnsi="Times New Roman"/>
          <w:sz w:val="28"/>
          <w:szCs w:val="28"/>
        </w:rPr>
        <w:t>сут</w:t>
      </w:r>
      <w:proofErr w:type="spellEnd"/>
      <w:r>
        <w:rPr>
          <w:rFonts w:ascii="Times New Roman" w:hAnsi="Times New Roman"/>
          <w:sz w:val="28"/>
          <w:szCs w:val="28"/>
        </w:rPr>
        <w:t xml:space="preserve">, а перспективный  слив </w:t>
      </w:r>
      <w:r>
        <w:rPr>
          <w:rFonts w:ascii="Times New Roman" w:hAnsi="Times New Roman"/>
          <w:sz w:val="28"/>
          <w:szCs w:val="28"/>
        </w:rPr>
        <w:lastRenderedPageBreak/>
        <w:t>планируется  693,6 м</w:t>
      </w:r>
      <w:r>
        <w:rPr>
          <w:rFonts w:ascii="Times New Roman" w:hAnsi="Times New Roman"/>
          <w:sz w:val="28"/>
          <w:szCs w:val="28"/>
          <w:vertAlign w:val="superscript"/>
        </w:rPr>
        <w:t>3</w:t>
      </w:r>
      <w:r>
        <w:rPr>
          <w:rFonts w:ascii="Times New Roman" w:hAnsi="Times New Roman"/>
          <w:sz w:val="28"/>
          <w:szCs w:val="28"/>
        </w:rPr>
        <w:t>/</w:t>
      </w:r>
      <w:proofErr w:type="spellStart"/>
      <w:r>
        <w:rPr>
          <w:rFonts w:ascii="Times New Roman" w:hAnsi="Times New Roman"/>
          <w:sz w:val="28"/>
          <w:szCs w:val="28"/>
        </w:rPr>
        <w:t>сут</w:t>
      </w:r>
      <w:proofErr w:type="spellEnd"/>
      <w:r>
        <w:rPr>
          <w:rFonts w:ascii="Times New Roman" w:hAnsi="Times New Roman"/>
          <w:sz w:val="28"/>
          <w:szCs w:val="28"/>
        </w:rPr>
        <w:t>.</w:t>
      </w:r>
      <w:r>
        <w:rPr>
          <w:rFonts w:ascii="Times New Roman" w:hAnsi="Times New Roman"/>
          <w:bCs/>
          <w:sz w:val="28"/>
          <w:szCs w:val="28"/>
        </w:rPr>
        <w:t xml:space="preserve">  </w:t>
      </w:r>
    </w:p>
    <w:p w:rsidR="008D3D2C" w:rsidRDefault="008D3D2C">
      <w:pPr>
        <w:spacing w:line="360" w:lineRule="auto"/>
        <w:ind w:firstLine="708"/>
        <w:jc w:val="both"/>
        <w:rPr>
          <w:rFonts w:ascii="Times New Roman" w:hAnsi="Times New Roman"/>
          <w:bCs/>
          <w:sz w:val="28"/>
          <w:szCs w:val="28"/>
        </w:rPr>
      </w:pP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81" w:name="__RefHeading___Toc6163_1325437990"/>
      <w:bookmarkEnd w:id="81"/>
      <w:r>
        <w:rPr>
          <w:rFonts w:ascii="Times New Roman" w:hAnsi="Times New Roman" w:cs="Times New Roman"/>
          <w:bCs/>
          <w:i w:val="0"/>
          <w:szCs w:val="28"/>
        </w:rPr>
        <w:t>2.4 Предложения по строительству, реконструкции и модернизации объектов централизованной системы водоотведения.</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82" w:name="__RefHeading___Toc6165_1325437990"/>
      <w:bookmarkEnd w:id="82"/>
      <w:r>
        <w:rPr>
          <w:rFonts w:ascii="Times New Roman" w:hAnsi="Times New Roman" w:cs="Times New Roman"/>
        </w:rPr>
        <w:t>2.4.1 Основные направления, принципы, задачи и целевые показатели развития централизованной системы водоотведения.</w:t>
      </w:r>
    </w:p>
    <w:p w:rsidR="008D3D2C" w:rsidRDefault="00755DF1">
      <w:pPr>
        <w:spacing w:line="360" w:lineRule="auto"/>
        <w:ind w:firstLine="426"/>
        <w:jc w:val="both"/>
        <w:rPr>
          <w:rFonts w:ascii="Times New Roman" w:hAnsi="Times New Roman"/>
          <w:sz w:val="28"/>
          <w:szCs w:val="28"/>
        </w:rPr>
      </w:pPr>
      <w:r>
        <w:rPr>
          <w:rFonts w:ascii="Times New Roman" w:hAnsi="Times New Roman"/>
          <w:sz w:val="28"/>
          <w:szCs w:val="28"/>
        </w:rPr>
        <w:t xml:space="preserve">Развитие системы водоотведения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предполагает следующие мероприятия:</w:t>
      </w:r>
    </w:p>
    <w:p w:rsidR="008D3D2C" w:rsidRDefault="00755DF1">
      <w:pPr>
        <w:spacing w:line="360" w:lineRule="auto"/>
        <w:ind w:firstLine="426"/>
        <w:jc w:val="both"/>
      </w:pPr>
      <w:r>
        <w:rPr>
          <w:rFonts w:ascii="Times New Roman" w:eastAsia="Times New Roman" w:hAnsi="Times New Roman"/>
          <w:sz w:val="28"/>
          <w:szCs w:val="28"/>
        </w:rPr>
        <w:t xml:space="preserve"> </w:t>
      </w:r>
      <w:r>
        <w:rPr>
          <w:rFonts w:ascii="Times New Roman" w:hAnsi="Times New Roman"/>
          <w:sz w:val="28"/>
          <w:szCs w:val="28"/>
        </w:rPr>
        <w:t xml:space="preserve">- устройство сборных сетей канализации и коллекторов в районах существующей </w:t>
      </w:r>
      <w:proofErr w:type="gramStart"/>
      <w:r>
        <w:rPr>
          <w:rFonts w:ascii="Times New Roman" w:hAnsi="Times New Roman"/>
          <w:sz w:val="28"/>
          <w:szCs w:val="28"/>
        </w:rPr>
        <w:t>застройки</w:t>
      </w:r>
      <w:proofErr w:type="gramEnd"/>
      <w:r>
        <w:rPr>
          <w:rFonts w:ascii="Times New Roman" w:hAnsi="Times New Roman"/>
          <w:sz w:val="28"/>
          <w:szCs w:val="28"/>
        </w:rPr>
        <w:t xml:space="preserve"> не имеющей централизованного водоотведения; </w:t>
      </w:r>
    </w:p>
    <w:p w:rsidR="008D3D2C" w:rsidRDefault="00755DF1">
      <w:pPr>
        <w:spacing w:line="360" w:lineRule="auto"/>
        <w:ind w:firstLine="426"/>
        <w:jc w:val="both"/>
        <w:rPr>
          <w:rFonts w:ascii="Times New Roman" w:hAnsi="Times New Roman"/>
          <w:sz w:val="28"/>
          <w:szCs w:val="28"/>
        </w:rPr>
      </w:pPr>
      <w:r>
        <w:rPr>
          <w:rFonts w:ascii="Times New Roman" w:hAnsi="Times New Roman"/>
          <w:sz w:val="28"/>
          <w:szCs w:val="28"/>
        </w:rPr>
        <w:t>- устройство сборных сетей канализации и коллекторов в районах перспективной застройки;</w:t>
      </w:r>
    </w:p>
    <w:p w:rsidR="008D3D2C" w:rsidRDefault="00755DF1">
      <w:pPr>
        <w:spacing w:line="360" w:lineRule="auto"/>
        <w:ind w:firstLine="426"/>
        <w:jc w:val="both"/>
        <w:rPr>
          <w:rFonts w:ascii="Times New Roman" w:hAnsi="Times New Roman"/>
          <w:sz w:val="28"/>
          <w:szCs w:val="28"/>
        </w:rPr>
      </w:pPr>
      <w:r>
        <w:rPr>
          <w:rFonts w:ascii="Times New Roman" w:hAnsi="Times New Roman"/>
          <w:sz w:val="28"/>
          <w:szCs w:val="28"/>
        </w:rPr>
        <w:t>- при проектировании и строительстве сетей водоотведения использовать современные технологии и материалы;</w:t>
      </w:r>
    </w:p>
    <w:p w:rsidR="008D3D2C" w:rsidRDefault="00755DF1">
      <w:pPr>
        <w:spacing w:line="360" w:lineRule="auto"/>
        <w:ind w:firstLine="426"/>
        <w:jc w:val="both"/>
      </w:pPr>
      <w:r>
        <w:rPr>
          <w:rFonts w:ascii="Times New Roman" w:hAnsi="Times New Roman"/>
          <w:sz w:val="28"/>
          <w:szCs w:val="28"/>
        </w:rPr>
        <w:t>- реконструкция очистных сооружений.</w:t>
      </w:r>
    </w:p>
    <w:p w:rsidR="008D3D2C" w:rsidRDefault="00755DF1">
      <w:pPr>
        <w:spacing w:line="360" w:lineRule="auto"/>
        <w:ind w:firstLine="426"/>
        <w:jc w:val="both"/>
      </w:pPr>
      <w:r>
        <w:rPr>
          <w:rFonts w:ascii="Times New Roman" w:eastAsia="Times New Roman" w:hAnsi="Times New Roman"/>
          <w:sz w:val="28"/>
          <w:szCs w:val="28"/>
        </w:rPr>
        <w:t xml:space="preserve"> </w:t>
      </w:r>
      <w:r>
        <w:rPr>
          <w:rFonts w:ascii="Times New Roman" w:hAnsi="Times New Roman"/>
          <w:sz w:val="28"/>
          <w:szCs w:val="28"/>
        </w:rPr>
        <w:t xml:space="preserve">Реализация перечисленных мероприятий позволит: </w:t>
      </w:r>
    </w:p>
    <w:p w:rsidR="008D3D2C" w:rsidRDefault="00755DF1">
      <w:pPr>
        <w:spacing w:line="360" w:lineRule="auto"/>
        <w:ind w:firstLine="426"/>
        <w:jc w:val="both"/>
        <w:rPr>
          <w:rFonts w:ascii="Times New Roman" w:hAnsi="Times New Roman"/>
          <w:sz w:val="28"/>
          <w:szCs w:val="28"/>
        </w:rPr>
      </w:pPr>
      <w:r>
        <w:rPr>
          <w:rFonts w:ascii="Times New Roman" w:hAnsi="Times New Roman"/>
          <w:sz w:val="28"/>
          <w:szCs w:val="28"/>
        </w:rPr>
        <w:t>- улучшить обслуживания населения, на данный момент не имеющего возможности использовать централизованные системы канализации;</w:t>
      </w:r>
    </w:p>
    <w:p w:rsidR="008D3D2C" w:rsidRDefault="00755DF1">
      <w:pPr>
        <w:spacing w:line="360" w:lineRule="auto"/>
        <w:ind w:firstLine="426"/>
        <w:jc w:val="both"/>
      </w:pPr>
      <w:r>
        <w:rPr>
          <w:rFonts w:ascii="Times New Roman" w:eastAsia="Times New Roman" w:hAnsi="Times New Roman"/>
          <w:sz w:val="28"/>
          <w:szCs w:val="28"/>
        </w:rPr>
        <w:t xml:space="preserve"> </w:t>
      </w:r>
      <w:r>
        <w:rPr>
          <w:rFonts w:ascii="Times New Roman" w:hAnsi="Times New Roman"/>
          <w:sz w:val="28"/>
          <w:szCs w:val="28"/>
        </w:rPr>
        <w:t xml:space="preserve">- обеспечить надежность эксплуатации систем канализации; </w:t>
      </w:r>
    </w:p>
    <w:p w:rsidR="008D3D2C" w:rsidRDefault="00755DF1">
      <w:pPr>
        <w:numPr>
          <w:ilvl w:val="0"/>
          <w:numId w:val="15"/>
        </w:numPr>
        <w:spacing w:line="360" w:lineRule="auto"/>
        <w:ind w:left="0" w:firstLine="426"/>
        <w:jc w:val="both"/>
        <w:rPr>
          <w:rFonts w:ascii="Times New Roman" w:hAnsi="Times New Roman"/>
          <w:sz w:val="28"/>
          <w:szCs w:val="28"/>
        </w:rPr>
      </w:pPr>
      <w:r>
        <w:rPr>
          <w:rFonts w:ascii="Times New Roman" w:hAnsi="Times New Roman"/>
          <w:sz w:val="28"/>
          <w:szCs w:val="28"/>
        </w:rPr>
        <w:t>сократить объемы сброса в водные объекты загрязняющих веществ.</w:t>
      </w:r>
    </w:p>
    <w:p w:rsidR="008D3D2C" w:rsidRDefault="008D3D2C">
      <w:pPr>
        <w:spacing w:line="360" w:lineRule="auto"/>
        <w:ind w:firstLine="426"/>
        <w:jc w:val="both"/>
      </w:pPr>
    </w:p>
    <w:p w:rsidR="008D3D2C" w:rsidRDefault="00755DF1">
      <w:pPr>
        <w:pStyle w:val="3"/>
        <w:numPr>
          <w:ilvl w:val="2"/>
          <w:numId w:val="2"/>
        </w:numPr>
        <w:spacing w:before="0" w:after="0" w:line="360" w:lineRule="auto"/>
        <w:ind w:left="0" w:firstLine="0"/>
        <w:jc w:val="center"/>
      </w:pPr>
      <w:bookmarkStart w:id="83" w:name="__RefHeading___Toc6167_1325437990"/>
      <w:bookmarkEnd w:id="83"/>
      <w:r>
        <w:rPr>
          <w:rFonts w:ascii="Times New Roman" w:hAnsi="Times New Roman" w:cs="Times New Roman"/>
        </w:rPr>
        <w:t xml:space="preserve">2.4.2 Перечень основных мероприятий по реализации </w:t>
      </w:r>
      <w:r>
        <w:rPr>
          <w:rFonts w:ascii="Times New Roman" w:hAnsi="Times New Roman" w:cs="Times New Roman"/>
          <w:spacing w:val="-3"/>
        </w:rPr>
        <w:t xml:space="preserve">схем </w:t>
      </w:r>
      <w:r>
        <w:rPr>
          <w:rFonts w:ascii="Times New Roman" w:hAnsi="Times New Roman" w:cs="Times New Roman"/>
        </w:rPr>
        <w:t xml:space="preserve">водоотведения с разбивкой по </w:t>
      </w:r>
      <w:r>
        <w:rPr>
          <w:rFonts w:ascii="Times New Roman" w:hAnsi="Times New Roman" w:cs="Times New Roman"/>
          <w:spacing w:val="-3"/>
        </w:rPr>
        <w:t xml:space="preserve">годам, включая </w:t>
      </w:r>
      <w:r>
        <w:rPr>
          <w:rFonts w:ascii="Times New Roman" w:hAnsi="Times New Roman" w:cs="Times New Roman"/>
        </w:rPr>
        <w:t>технические обоснования этих</w:t>
      </w:r>
      <w:r>
        <w:rPr>
          <w:rFonts w:ascii="Times New Roman" w:hAnsi="Times New Roman" w:cs="Times New Roman"/>
          <w:spacing w:val="-30"/>
        </w:rPr>
        <w:t xml:space="preserve"> </w:t>
      </w:r>
      <w:r>
        <w:rPr>
          <w:rFonts w:ascii="Times New Roman" w:hAnsi="Times New Roman" w:cs="Times New Roman"/>
        </w:rPr>
        <w:t>мероприятий.</w:t>
      </w:r>
    </w:p>
    <w:p w:rsidR="008D3D2C" w:rsidRDefault="00755DF1" w:rsidP="00EA00DC">
      <w:pPr>
        <w:spacing w:line="360" w:lineRule="auto"/>
        <w:ind w:firstLine="708"/>
        <w:sectPr w:rsidR="008D3D2C">
          <w:footerReference w:type="default" r:id="rId15"/>
          <w:pgSz w:w="11906" w:h="16838"/>
          <w:pgMar w:top="567" w:right="850" w:bottom="754" w:left="1417" w:header="0" w:footer="567" w:gutter="0"/>
          <w:cols w:space="720"/>
          <w:formProt w:val="0"/>
          <w:docGrid w:linePitch="240" w:charSpace="8192"/>
        </w:sectPr>
      </w:pPr>
      <w:r>
        <w:rPr>
          <w:rFonts w:ascii="Times New Roman" w:hAnsi="Times New Roman"/>
          <w:sz w:val="28"/>
          <w:szCs w:val="28"/>
        </w:rPr>
        <w:t xml:space="preserve">Перечень основных мероприятий запланированных на период 2019-2029 гг. </w:t>
      </w:r>
      <w:proofErr w:type="gramStart"/>
      <w:r>
        <w:rPr>
          <w:rFonts w:ascii="Times New Roman" w:hAnsi="Times New Roman"/>
          <w:sz w:val="28"/>
          <w:szCs w:val="28"/>
        </w:rPr>
        <w:t>приведены</w:t>
      </w:r>
      <w:proofErr w:type="gramEnd"/>
      <w:r>
        <w:rPr>
          <w:rFonts w:ascii="Times New Roman" w:hAnsi="Times New Roman"/>
          <w:sz w:val="28"/>
          <w:szCs w:val="28"/>
        </w:rPr>
        <w:t xml:space="preserve"> в таблице 23.</w:t>
      </w:r>
    </w:p>
    <w:p w:rsidR="008D3D2C" w:rsidRDefault="00755DF1">
      <w:pPr>
        <w:spacing w:line="360" w:lineRule="auto"/>
        <w:ind w:firstLine="708"/>
        <w:jc w:val="both"/>
      </w:pPr>
      <w:r>
        <w:rPr>
          <w:rFonts w:ascii="Times New Roman" w:hAnsi="Times New Roman"/>
          <w:bCs/>
          <w:sz w:val="28"/>
          <w:szCs w:val="28"/>
        </w:rPr>
        <w:lastRenderedPageBreak/>
        <w:t xml:space="preserve">Таблица 23. Перечень основных мероприятий по реализации </w:t>
      </w:r>
      <w:r>
        <w:rPr>
          <w:rFonts w:ascii="Times New Roman" w:hAnsi="Times New Roman"/>
          <w:bCs/>
          <w:spacing w:val="-1"/>
          <w:sz w:val="28"/>
          <w:szCs w:val="28"/>
        </w:rPr>
        <w:t xml:space="preserve">схемы </w:t>
      </w:r>
      <w:r>
        <w:rPr>
          <w:rFonts w:ascii="Times New Roman" w:hAnsi="Times New Roman"/>
          <w:bCs/>
          <w:sz w:val="28"/>
          <w:szCs w:val="28"/>
        </w:rPr>
        <w:t xml:space="preserve">водоотведения для МУП «ЖКХ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w:t>
      </w:r>
    </w:p>
    <w:tbl>
      <w:tblPr>
        <w:tblW w:w="14570" w:type="dxa"/>
        <w:tblInd w:w="28" w:type="dxa"/>
        <w:tblLayout w:type="fixed"/>
        <w:tblCellMar>
          <w:top w:w="28" w:type="dxa"/>
          <w:left w:w="28" w:type="dxa"/>
          <w:bottom w:w="28" w:type="dxa"/>
          <w:right w:w="28" w:type="dxa"/>
        </w:tblCellMar>
        <w:tblLook w:val="04A0" w:firstRow="1" w:lastRow="0" w:firstColumn="1" w:lastColumn="0" w:noHBand="0" w:noVBand="1"/>
      </w:tblPr>
      <w:tblGrid>
        <w:gridCol w:w="1030"/>
        <w:gridCol w:w="4782"/>
        <w:gridCol w:w="992"/>
        <w:gridCol w:w="851"/>
        <w:gridCol w:w="992"/>
        <w:gridCol w:w="992"/>
        <w:gridCol w:w="1069"/>
        <w:gridCol w:w="1188"/>
        <w:gridCol w:w="1121"/>
        <w:gridCol w:w="1553"/>
      </w:tblGrid>
      <w:tr w:rsidR="008D3D2C" w:rsidTr="00D353D7">
        <w:tc>
          <w:tcPr>
            <w:tcW w:w="1030" w:type="dxa"/>
            <w:vMerge w:val="restart"/>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782" w:type="dxa"/>
            <w:vMerge w:val="restart"/>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Виды работ</w:t>
            </w:r>
          </w:p>
        </w:tc>
        <w:tc>
          <w:tcPr>
            <w:tcW w:w="7205" w:type="dxa"/>
            <w:gridSpan w:val="7"/>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 xml:space="preserve">Объем капитальных вложений, в </w:t>
            </w:r>
            <w:proofErr w:type="spellStart"/>
            <w:r>
              <w:rPr>
                <w:rFonts w:ascii="Times New Roman" w:hAnsi="Times New Roman"/>
                <w:b/>
                <w:sz w:val="24"/>
                <w:szCs w:val="24"/>
              </w:rPr>
              <w:t>т.ч</w:t>
            </w:r>
            <w:proofErr w:type="spellEnd"/>
            <w:r>
              <w:rPr>
                <w:rFonts w:ascii="Times New Roman" w:hAnsi="Times New Roman"/>
                <w:b/>
                <w:sz w:val="24"/>
                <w:szCs w:val="24"/>
              </w:rPr>
              <w:t>. по годам, тыс. руб.</w:t>
            </w:r>
          </w:p>
        </w:tc>
        <w:tc>
          <w:tcPr>
            <w:tcW w:w="1553" w:type="dxa"/>
            <w:vMerge w:val="restart"/>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Всего капитальных вложений, тыс. руб.</w:t>
            </w:r>
          </w:p>
        </w:tc>
      </w:tr>
      <w:tr w:rsidR="008D3D2C" w:rsidTr="00D353D7">
        <w:tc>
          <w:tcPr>
            <w:tcW w:w="1030" w:type="dxa"/>
            <w:vMerge/>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8D3D2C">
            <w:pPr>
              <w:pStyle w:val="afd"/>
              <w:rPr>
                <w:rFonts w:ascii="Times New Roman" w:hAnsi="Times New Roman"/>
                <w:sz w:val="24"/>
                <w:szCs w:val="24"/>
              </w:rPr>
            </w:pPr>
          </w:p>
        </w:tc>
        <w:tc>
          <w:tcPr>
            <w:tcW w:w="4782" w:type="dxa"/>
            <w:vMerge/>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8D3D2C">
            <w:pPr>
              <w:pStyle w:val="afd"/>
              <w:rPr>
                <w:rFonts w:ascii="Times New Roman" w:hAnsi="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2019 г.</w:t>
            </w:r>
          </w:p>
        </w:tc>
        <w:tc>
          <w:tcPr>
            <w:tcW w:w="851"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2020 г.</w:t>
            </w:r>
          </w:p>
        </w:tc>
        <w:tc>
          <w:tcPr>
            <w:tcW w:w="992"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2021 г.</w:t>
            </w:r>
          </w:p>
        </w:tc>
        <w:tc>
          <w:tcPr>
            <w:tcW w:w="992"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2022 г.</w:t>
            </w:r>
          </w:p>
        </w:tc>
        <w:tc>
          <w:tcPr>
            <w:tcW w:w="1069"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2023 г.</w:t>
            </w:r>
          </w:p>
        </w:tc>
        <w:tc>
          <w:tcPr>
            <w:tcW w:w="1188"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2024 г.</w:t>
            </w:r>
          </w:p>
        </w:tc>
        <w:tc>
          <w:tcPr>
            <w:tcW w:w="1121"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b/>
                <w:sz w:val="24"/>
                <w:szCs w:val="24"/>
              </w:rPr>
            </w:pPr>
            <w:r>
              <w:rPr>
                <w:rFonts w:ascii="Times New Roman" w:hAnsi="Times New Roman"/>
                <w:b/>
                <w:sz w:val="24"/>
                <w:szCs w:val="24"/>
              </w:rPr>
              <w:t>2025-2029 гг.</w:t>
            </w:r>
          </w:p>
        </w:tc>
        <w:tc>
          <w:tcPr>
            <w:tcW w:w="1553" w:type="dxa"/>
            <w:vMerge/>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8D3D2C">
            <w:pPr>
              <w:pStyle w:val="afd"/>
              <w:rPr>
                <w:rFonts w:ascii="Times New Roman" w:hAnsi="Times New Roman"/>
                <w:sz w:val="24"/>
                <w:szCs w:val="24"/>
              </w:rPr>
            </w:pPr>
          </w:p>
        </w:tc>
      </w:tr>
      <w:tr w:rsidR="008D3D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w:t>
            </w:r>
          </w:p>
        </w:tc>
        <w:tc>
          <w:tcPr>
            <w:tcW w:w="4782"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w:t>
            </w:r>
          </w:p>
        </w:tc>
        <w:tc>
          <w:tcPr>
            <w:tcW w:w="992"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w:t>
            </w:r>
          </w:p>
        </w:tc>
        <w:tc>
          <w:tcPr>
            <w:tcW w:w="851"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w:t>
            </w:r>
          </w:p>
        </w:tc>
        <w:tc>
          <w:tcPr>
            <w:tcW w:w="992"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w:t>
            </w:r>
          </w:p>
        </w:tc>
        <w:tc>
          <w:tcPr>
            <w:tcW w:w="992"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6</w:t>
            </w:r>
          </w:p>
        </w:tc>
        <w:tc>
          <w:tcPr>
            <w:tcW w:w="1069"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7</w:t>
            </w:r>
          </w:p>
        </w:tc>
        <w:tc>
          <w:tcPr>
            <w:tcW w:w="1188"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w:t>
            </w:r>
          </w:p>
        </w:tc>
        <w:tc>
          <w:tcPr>
            <w:tcW w:w="1121"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10</w:t>
            </w:r>
          </w:p>
        </w:tc>
        <w:tc>
          <w:tcPr>
            <w:tcW w:w="1553"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11</w:t>
            </w:r>
          </w:p>
        </w:tc>
      </w:tr>
      <w:tr w:rsidR="008D3D2C" w:rsidTr="00D353D7">
        <w:trPr>
          <w:trHeight w:val="158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Реконструкция напорного канализационного коллектора от отеля «Сорренто» до колодца гасителя на территории санатория «Зорька»</w:t>
            </w:r>
            <w:r>
              <w:rPr>
                <w:rFonts w:ascii="Times New Roman" w:hAnsi="Times New Roman"/>
                <w:sz w:val="24"/>
                <w:szCs w:val="24"/>
              </w:rPr>
              <w:br/>
              <w:t>ф300мм, L=1664м (полиэтилен)</w:t>
            </w:r>
            <w:r>
              <w:rPr>
                <w:rFonts w:ascii="Times New Roman" w:hAnsi="Times New Roman"/>
                <w:sz w:val="24"/>
                <w:szCs w:val="24"/>
              </w:rPr>
              <w:br/>
              <w:t>ф325мм, L=36м (сталь)</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1572,65</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4125,91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5698,56</w:t>
            </w:r>
          </w:p>
        </w:tc>
      </w:tr>
      <w:tr w:rsidR="008D3D2C" w:rsidTr="00D353D7">
        <w:trPr>
          <w:trHeight w:val="107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Монтаж 2-ой линии напорного коллектора от КНС-</w:t>
            </w:r>
            <w:proofErr w:type="spellStart"/>
            <w:r>
              <w:rPr>
                <w:rFonts w:ascii="Times New Roman" w:hAnsi="Times New Roman"/>
                <w:sz w:val="24"/>
                <w:szCs w:val="24"/>
              </w:rPr>
              <w:t>Небуг</w:t>
            </w:r>
            <w:proofErr w:type="spellEnd"/>
            <w:r>
              <w:rPr>
                <w:rFonts w:ascii="Times New Roman" w:hAnsi="Times New Roman"/>
                <w:sz w:val="24"/>
                <w:szCs w:val="24"/>
              </w:rPr>
              <w:t xml:space="preserve"> до колодца-гасителя на территории сан. «Зорька»,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ебуг</w:t>
            </w:r>
            <w:proofErr w:type="spellEnd"/>
            <w:r>
              <w:rPr>
                <w:rFonts w:ascii="Times New Roman" w:hAnsi="Times New Roman"/>
                <w:sz w:val="24"/>
                <w:szCs w:val="24"/>
              </w:rPr>
              <w:t>, ф325мм, L=1760м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1572,65</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4125,91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5698,56</w:t>
            </w:r>
          </w:p>
        </w:tc>
      </w:tr>
      <w:tr w:rsidR="008D3D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3</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3651C6">
            <w:pPr>
              <w:pStyle w:val="afd"/>
              <w:rPr>
                <w:rFonts w:ascii="Times New Roman" w:hAnsi="Times New Roman"/>
                <w:sz w:val="24"/>
                <w:szCs w:val="24"/>
              </w:rPr>
            </w:pPr>
            <w:r w:rsidRPr="009F7EC3">
              <w:rPr>
                <w:rFonts w:ascii="Times New Roman" w:hAnsi="Times New Roman"/>
                <w:sz w:val="24"/>
                <w:szCs w:val="24"/>
              </w:rPr>
              <w:t>Реконструкция</w:t>
            </w:r>
            <w:r w:rsidR="00755DF1">
              <w:rPr>
                <w:rFonts w:ascii="Times New Roman" w:hAnsi="Times New Roman"/>
                <w:sz w:val="24"/>
                <w:szCs w:val="24"/>
              </w:rPr>
              <w:t xml:space="preserve"> канализационного трубопро</w:t>
            </w:r>
            <w:r w:rsidR="00135A6B">
              <w:rPr>
                <w:rFonts w:ascii="Times New Roman" w:hAnsi="Times New Roman"/>
                <w:sz w:val="24"/>
                <w:szCs w:val="24"/>
              </w:rPr>
              <w:t xml:space="preserve">вода в районе жилого дома №5, пос. </w:t>
            </w:r>
            <w:proofErr w:type="gramStart"/>
            <w:r w:rsidR="00135A6B">
              <w:rPr>
                <w:rFonts w:ascii="Times New Roman" w:hAnsi="Times New Roman"/>
                <w:sz w:val="24"/>
                <w:szCs w:val="24"/>
              </w:rPr>
              <w:t>Тюменский</w:t>
            </w:r>
            <w:proofErr w:type="gramEnd"/>
            <w:r w:rsidR="00135A6B">
              <w:rPr>
                <w:rFonts w:ascii="Times New Roman" w:hAnsi="Times New Roman"/>
                <w:sz w:val="24"/>
                <w:szCs w:val="24"/>
              </w:rPr>
              <w:t xml:space="preserve">  Ф200мм, L=38</w:t>
            </w:r>
            <w:r w:rsidR="00755DF1">
              <w:rPr>
                <w:rFonts w:ascii="Times New Roman" w:hAnsi="Times New Roman"/>
                <w:sz w:val="24"/>
                <w:szCs w:val="24"/>
              </w:rPr>
              <w:t>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092BFB">
            <w:pPr>
              <w:pStyle w:val="afd"/>
              <w:jc w:val="center"/>
              <w:rPr>
                <w:rFonts w:ascii="Times New Roman" w:hAnsi="Times New Roman"/>
                <w:sz w:val="24"/>
                <w:szCs w:val="24"/>
              </w:rPr>
            </w:pPr>
            <w:r w:rsidRPr="0080411C">
              <w:rPr>
                <w:rFonts w:ascii="Times New Roman" w:hAnsi="Times New Roman"/>
                <w:sz w:val="24"/>
                <w:szCs w:val="24"/>
              </w:rPr>
              <w:t>189,02</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092BFB" w:rsidP="00092BFB">
            <w:pPr>
              <w:pStyle w:val="afd"/>
              <w:jc w:val="center"/>
              <w:rPr>
                <w:rFonts w:ascii="Times New Roman" w:hAnsi="Times New Roman"/>
                <w:sz w:val="24"/>
                <w:szCs w:val="24"/>
              </w:rPr>
            </w:pPr>
            <w:r w:rsidRPr="0080411C">
              <w:rPr>
                <w:rFonts w:ascii="Times New Roman" w:hAnsi="Times New Roman"/>
                <w:sz w:val="24"/>
                <w:szCs w:val="24"/>
              </w:rPr>
              <w:t>189,02</w:t>
            </w:r>
          </w:p>
        </w:tc>
      </w:tr>
      <w:tr w:rsidR="008D3D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4</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BC4349" w:rsidRDefault="00F93B31">
            <w:pPr>
              <w:pStyle w:val="afd"/>
              <w:rPr>
                <w:rFonts w:ascii="Times New Roman" w:hAnsi="Times New Roman"/>
                <w:sz w:val="24"/>
                <w:szCs w:val="24"/>
              </w:rPr>
            </w:pPr>
            <w:r w:rsidRPr="00BC4349">
              <w:rPr>
                <w:rFonts w:ascii="Times New Roman" w:hAnsi="Times New Roman"/>
                <w:sz w:val="24"/>
                <w:szCs w:val="24"/>
              </w:rPr>
              <w:t>С</w:t>
            </w:r>
            <w:r w:rsidR="00755DF1" w:rsidRPr="00BC4349">
              <w:rPr>
                <w:rFonts w:ascii="Times New Roman" w:hAnsi="Times New Roman"/>
                <w:sz w:val="24"/>
                <w:szCs w:val="24"/>
              </w:rPr>
              <w:t>троительство канализационного трубопр</w:t>
            </w:r>
            <w:r w:rsidRPr="00BC4349">
              <w:rPr>
                <w:rFonts w:ascii="Times New Roman" w:hAnsi="Times New Roman"/>
                <w:sz w:val="24"/>
                <w:szCs w:val="24"/>
              </w:rPr>
              <w:t xml:space="preserve">овода от дома №39, ул. </w:t>
            </w:r>
            <w:proofErr w:type="gramStart"/>
            <w:r w:rsidRPr="00BC4349">
              <w:rPr>
                <w:rFonts w:ascii="Times New Roman" w:hAnsi="Times New Roman"/>
                <w:sz w:val="24"/>
                <w:szCs w:val="24"/>
              </w:rPr>
              <w:t>Центральная</w:t>
            </w:r>
            <w:proofErr w:type="gramEnd"/>
            <w:r w:rsidRPr="00BC4349">
              <w:rPr>
                <w:rFonts w:ascii="Times New Roman" w:hAnsi="Times New Roman"/>
                <w:sz w:val="24"/>
                <w:szCs w:val="24"/>
              </w:rPr>
              <w:t xml:space="preserve"> до колодца жилого дома №7, ул. Центральная, с. </w:t>
            </w:r>
            <w:proofErr w:type="spellStart"/>
            <w:r w:rsidRPr="00BC4349">
              <w:rPr>
                <w:rFonts w:ascii="Times New Roman" w:hAnsi="Times New Roman"/>
                <w:sz w:val="24"/>
                <w:szCs w:val="24"/>
              </w:rPr>
              <w:t>Небуг</w:t>
            </w:r>
            <w:proofErr w:type="spellEnd"/>
            <w:r w:rsidRPr="00BC4349">
              <w:rPr>
                <w:rFonts w:ascii="Times New Roman" w:hAnsi="Times New Roman"/>
                <w:sz w:val="24"/>
                <w:szCs w:val="24"/>
              </w:rPr>
              <w:t xml:space="preserve"> Ф300 мм, L=36</w:t>
            </w:r>
            <w:r w:rsidR="00755DF1" w:rsidRPr="00BC4349">
              <w:rPr>
                <w:rFonts w:ascii="Times New Roman" w:hAnsi="Times New Roman"/>
                <w:sz w:val="24"/>
                <w:szCs w:val="24"/>
              </w:rPr>
              <w:t>0м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0A6C9B">
            <w:pPr>
              <w:pStyle w:val="afd"/>
              <w:jc w:val="center"/>
              <w:rPr>
                <w:rFonts w:ascii="Times New Roman" w:hAnsi="Times New Roman"/>
                <w:sz w:val="24"/>
                <w:szCs w:val="24"/>
              </w:rPr>
            </w:pPr>
            <w:r w:rsidRPr="0080411C">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1790,68</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1790,68</w:t>
            </w:r>
          </w:p>
        </w:tc>
      </w:tr>
      <w:tr w:rsidR="008D3D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BC4349" w:rsidRDefault="00755DF1">
            <w:pPr>
              <w:pStyle w:val="afd"/>
              <w:rPr>
                <w:rFonts w:ascii="Times New Roman" w:hAnsi="Times New Roman"/>
                <w:sz w:val="24"/>
                <w:szCs w:val="24"/>
              </w:rPr>
            </w:pPr>
            <w:r w:rsidRPr="00BC4349">
              <w:rPr>
                <w:rFonts w:ascii="Times New Roman" w:hAnsi="Times New Roman"/>
                <w:sz w:val="24"/>
                <w:szCs w:val="24"/>
              </w:rPr>
              <w:t>Реконструкция напорного канализационного коллектора от камеры гашения очистных сооружен</w:t>
            </w:r>
            <w:r w:rsidR="00880007" w:rsidRPr="00BC4349">
              <w:rPr>
                <w:rFonts w:ascii="Times New Roman" w:hAnsi="Times New Roman"/>
                <w:sz w:val="24"/>
                <w:szCs w:val="24"/>
              </w:rPr>
              <w:t>ий</w:t>
            </w:r>
            <w:r w:rsidR="00787545" w:rsidRPr="00BC4349">
              <w:rPr>
                <w:rFonts w:ascii="Times New Roman" w:hAnsi="Times New Roman"/>
                <w:sz w:val="24"/>
                <w:szCs w:val="24"/>
              </w:rPr>
              <w:t xml:space="preserve"> до КНС-3 </w:t>
            </w:r>
            <w:r w:rsidR="00880007" w:rsidRPr="00BC4349">
              <w:rPr>
                <w:rFonts w:ascii="Times New Roman" w:hAnsi="Times New Roman"/>
                <w:sz w:val="24"/>
                <w:szCs w:val="24"/>
              </w:rPr>
              <w:t xml:space="preserve"> пос. Тюменский Ф150 мм, L=530</w:t>
            </w:r>
            <w:r w:rsidRPr="00BC4349">
              <w:rPr>
                <w:rFonts w:ascii="Times New Roman" w:hAnsi="Times New Roman"/>
                <w:sz w:val="24"/>
                <w:szCs w:val="24"/>
              </w:rPr>
              <w:t>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2636,28</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0A6C9B">
            <w:pPr>
              <w:pStyle w:val="afd"/>
              <w:jc w:val="center"/>
              <w:rPr>
                <w:rFonts w:ascii="Times New Roman" w:hAnsi="Times New Roman"/>
                <w:sz w:val="24"/>
                <w:szCs w:val="24"/>
              </w:rPr>
            </w:pPr>
            <w:r w:rsidRPr="0080411C">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2636,28</w:t>
            </w:r>
          </w:p>
        </w:tc>
      </w:tr>
      <w:tr w:rsidR="008D3D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6</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BC4349" w:rsidRDefault="00755DF1">
            <w:pPr>
              <w:pStyle w:val="afd"/>
              <w:rPr>
                <w:rFonts w:ascii="Times New Roman" w:hAnsi="Times New Roman"/>
                <w:sz w:val="24"/>
                <w:szCs w:val="24"/>
              </w:rPr>
            </w:pPr>
            <w:r w:rsidRPr="00BC4349">
              <w:rPr>
                <w:rFonts w:ascii="Times New Roman" w:hAnsi="Times New Roman"/>
                <w:sz w:val="24"/>
                <w:szCs w:val="24"/>
              </w:rPr>
              <w:t>Реконструкция напорного канализационного коллектора от ГКНС до прачечной б/о «Радуг</w:t>
            </w:r>
            <w:r w:rsidR="00880007" w:rsidRPr="00BC4349">
              <w:rPr>
                <w:rFonts w:ascii="Times New Roman" w:hAnsi="Times New Roman"/>
                <w:sz w:val="24"/>
                <w:szCs w:val="24"/>
              </w:rPr>
              <w:t>а» пос. Тюменский Ф400 мм, L=280</w:t>
            </w:r>
            <w:r w:rsidRPr="00BC4349">
              <w:rPr>
                <w:rFonts w:ascii="Times New Roman" w:hAnsi="Times New Roman"/>
                <w:sz w:val="24"/>
                <w:szCs w:val="24"/>
              </w:rPr>
              <w:t>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DE7C1B">
            <w:pPr>
              <w:pStyle w:val="afd"/>
              <w:jc w:val="center"/>
              <w:rPr>
                <w:rFonts w:ascii="Times New Roman" w:hAnsi="Times New Roman"/>
                <w:sz w:val="24"/>
                <w:szCs w:val="24"/>
              </w:rPr>
            </w:pPr>
            <w:r w:rsidRPr="0080411C">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1392,75</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1392,75</w:t>
            </w:r>
          </w:p>
        </w:tc>
      </w:tr>
      <w:tr w:rsidR="008D3D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lastRenderedPageBreak/>
              <w:t>7</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BC4349" w:rsidRDefault="00755DF1">
            <w:pPr>
              <w:pStyle w:val="afd"/>
              <w:rPr>
                <w:rFonts w:ascii="Times New Roman" w:hAnsi="Times New Roman"/>
                <w:sz w:val="24"/>
                <w:szCs w:val="24"/>
              </w:rPr>
            </w:pPr>
            <w:r w:rsidRPr="00BC4349">
              <w:rPr>
                <w:rFonts w:ascii="Times New Roman" w:hAnsi="Times New Roman"/>
                <w:sz w:val="24"/>
                <w:szCs w:val="24"/>
              </w:rPr>
              <w:t xml:space="preserve">Реконструкция канализационного трубопровода </w:t>
            </w:r>
            <w:r w:rsidR="00BD2FA9" w:rsidRPr="00BC4349">
              <w:rPr>
                <w:rFonts w:ascii="Times New Roman" w:hAnsi="Times New Roman"/>
                <w:sz w:val="24"/>
                <w:szCs w:val="24"/>
              </w:rPr>
              <w:t>в районе жилых домов №№1-3</w:t>
            </w:r>
            <w:r w:rsidRPr="00BC4349">
              <w:rPr>
                <w:rFonts w:ascii="Times New Roman" w:hAnsi="Times New Roman"/>
                <w:sz w:val="24"/>
                <w:szCs w:val="24"/>
              </w:rPr>
              <w:t xml:space="preserve"> пос. Тюменский Ф200</w:t>
            </w:r>
            <w:r w:rsidR="00BD2FA9" w:rsidRPr="00BC4349">
              <w:rPr>
                <w:rFonts w:ascii="Times New Roman" w:hAnsi="Times New Roman"/>
                <w:sz w:val="24"/>
                <w:szCs w:val="24"/>
              </w:rPr>
              <w:t>-300 мм, L=34,5</w:t>
            </w:r>
            <w:r w:rsidRPr="00BC4349">
              <w:rPr>
                <w:rFonts w:ascii="Times New Roman" w:hAnsi="Times New Roman"/>
                <w:sz w:val="24"/>
                <w:szCs w:val="24"/>
              </w:rPr>
              <w:t>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174,09</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174,09</w:t>
            </w:r>
          </w:p>
        </w:tc>
      </w:tr>
      <w:tr w:rsidR="008D3D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8</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BC4349" w:rsidRDefault="00755DF1">
            <w:pPr>
              <w:pStyle w:val="afd"/>
              <w:rPr>
                <w:rFonts w:ascii="Times New Roman" w:hAnsi="Times New Roman"/>
                <w:sz w:val="24"/>
                <w:szCs w:val="24"/>
              </w:rPr>
            </w:pPr>
            <w:r w:rsidRPr="00BC4349">
              <w:rPr>
                <w:rFonts w:ascii="Times New Roman" w:hAnsi="Times New Roman"/>
                <w:sz w:val="24"/>
                <w:szCs w:val="24"/>
              </w:rPr>
              <w:t xml:space="preserve">Реконструкция канализационного трубопровода </w:t>
            </w:r>
            <w:r w:rsidR="00BD2FA9" w:rsidRPr="00BC4349">
              <w:rPr>
                <w:rFonts w:ascii="Times New Roman" w:hAnsi="Times New Roman"/>
                <w:sz w:val="24"/>
                <w:szCs w:val="24"/>
              </w:rPr>
              <w:t>в районе жилых домов</w:t>
            </w:r>
            <w:r w:rsidRPr="00BC4349">
              <w:rPr>
                <w:rFonts w:ascii="Times New Roman" w:hAnsi="Times New Roman"/>
                <w:sz w:val="24"/>
                <w:szCs w:val="24"/>
              </w:rPr>
              <w:t xml:space="preserve"> </w:t>
            </w:r>
            <w:r w:rsidR="00BD2FA9" w:rsidRPr="00BC4349">
              <w:rPr>
                <w:rFonts w:ascii="Times New Roman" w:hAnsi="Times New Roman"/>
                <w:sz w:val="24"/>
                <w:szCs w:val="24"/>
              </w:rPr>
              <w:t>№</w:t>
            </w:r>
            <w:r w:rsidRPr="00BC4349">
              <w:rPr>
                <w:rFonts w:ascii="Times New Roman" w:hAnsi="Times New Roman"/>
                <w:sz w:val="24"/>
                <w:szCs w:val="24"/>
              </w:rPr>
              <w:t>№9</w:t>
            </w:r>
            <w:r w:rsidR="000E101B" w:rsidRPr="00BC4349">
              <w:rPr>
                <w:rFonts w:ascii="Times New Roman" w:hAnsi="Times New Roman"/>
                <w:sz w:val="24"/>
                <w:szCs w:val="24"/>
              </w:rPr>
              <w:t>,10, КНС</w:t>
            </w:r>
            <w:r w:rsidR="00BD2FA9" w:rsidRPr="00BC4349">
              <w:rPr>
                <w:rFonts w:ascii="Times New Roman" w:hAnsi="Times New Roman"/>
                <w:sz w:val="24"/>
                <w:szCs w:val="24"/>
              </w:rPr>
              <w:t>-3</w:t>
            </w:r>
            <w:r w:rsidRPr="00BC4349">
              <w:rPr>
                <w:rFonts w:ascii="Times New Roman" w:hAnsi="Times New Roman"/>
                <w:sz w:val="24"/>
                <w:szCs w:val="24"/>
              </w:rPr>
              <w:t xml:space="preserve"> пос. Тюменский Ф200</w:t>
            </w:r>
            <w:r w:rsidR="00BD2FA9" w:rsidRPr="00BC4349">
              <w:rPr>
                <w:rFonts w:ascii="Times New Roman" w:hAnsi="Times New Roman"/>
                <w:sz w:val="24"/>
                <w:szCs w:val="24"/>
              </w:rPr>
              <w:t>-250 мм, L=92</w:t>
            </w:r>
            <w:r w:rsidRPr="00BC4349">
              <w:rPr>
                <w:rFonts w:ascii="Times New Roman" w:hAnsi="Times New Roman"/>
                <w:sz w:val="24"/>
                <w:szCs w:val="24"/>
              </w:rPr>
              <w:t>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BD2FA9">
            <w:pPr>
              <w:pStyle w:val="afd"/>
              <w:rPr>
                <w:rFonts w:ascii="Times New Roman" w:hAnsi="Times New Roman"/>
                <w:sz w:val="24"/>
                <w:szCs w:val="24"/>
              </w:rPr>
            </w:pPr>
            <w:r>
              <w:rPr>
                <w:rFonts w:ascii="Times New Roman" w:hAnsi="Times New Roman"/>
                <w:sz w:val="24"/>
                <w:szCs w:val="24"/>
              </w:rPr>
              <w:t xml:space="preserve">        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0A6C9B">
            <w:pPr>
              <w:pStyle w:val="afd"/>
              <w:jc w:val="center"/>
              <w:rPr>
                <w:rFonts w:ascii="Times New Roman" w:hAnsi="Times New Roman"/>
                <w:sz w:val="24"/>
                <w:szCs w:val="24"/>
              </w:rPr>
            </w:pPr>
            <w:r w:rsidRPr="0080411C">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457,62</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DE7C1B">
            <w:pPr>
              <w:pStyle w:val="afd"/>
              <w:jc w:val="center"/>
              <w:rPr>
                <w:rFonts w:ascii="Times New Roman" w:hAnsi="Times New Roman"/>
                <w:sz w:val="24"/>
                <w:szCs w:val="24"/>
              </w:rPr>
            </w:pPr>
            <w:r w:rsidRPr="0080411C">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457,62</w:t>
            </w:r>
          </w:p>
        </w:tc>
      </w:tr>
      <w:tr w:rsidR="008D3D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9</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BC4349" w:rsidRDefault="003651C6">
            <w:pPr>
              <w:pStyle w:val="afd"/>
              <w:rPr>
                <w:rFonts w:ascii="Times New Roman" w:hAnsi="Times New Roman"/>
                <w:sz w:val="24"/>
                <w:szCs w:val="24"/>
              </w:rPr>
            </w:pPr>
            <w:r w:rsidRPr="00BC4349">
              <w:rPr>
                <w:rFonts w:ascii="Times New Roman" w:hAnsi="Times New Roman"/>
                <w:sz w:val="24"/>
                <w:szCs w:val="24"/>
              </w:rPr>
              <w:t>Реконструкция</w:t>
            </w:r>
            <w:r w:rsidR="00755DF1" w:rsidRPr="00BC4349">
              <w:rPr>
                <w:rFonts w:ascii="Times New Roman" w:hAnsi="Times New Roman"/>
                <w:sz w:val="24"/>
                <w:szCs w:val="24"/>
              </w:rPr>
              <w:t xml:space="preserve"> канализационного трубопровода </w:t>
            </w:r>
            <w:r w:rsidR="00F561F8" w:rsidRPr="00BC4349">
              <w:rPr>
                <w:rFonts w:ascii="Times New Roman" w:hAnsi="Times New Roman"/>
                <w:sz w:val="24"/>
                <w:szCs w:val="24"/>
              </w:rPr>
              <w:t xml:space="preserve">в районе жилого </w:t>
            </w:r>
            <w:r w:rsidR="00755DF1" w:rsidRPr="00BC4349">
              <w:rPr>
                <w:rFonts w:ascii="Times New Roman" w:hAnsi="Times New Roman"/>
                <w:sz w:val="24"/>
                <w:szCs w:val="24"/>
              </w:rPr>
              <w:t xml:space="preserve">дома №7 пос. Тюменский </w:t>
            </w:r>
            <w:r w:rsidR="00A2132C">
              <w:rPr>
                <w:rFonts w:ascii="Times New Roman" w:hAnsi="Times New Roman"/>
                <w:sz w:val="24"/>
                <w:szCs w:val="24"/>
              </w:rPr>
              <w:t xml:space="preserve">      </w:t>
            </w:r>
            <w:r w:rsidR="00755DF1" w:rsidRPr="00BC4349">
              <w:rPr>
                <w:rFonts w:ascii="Times New Roman" w:hAnsi="Times New Roman"/>
                <w:sz w:val="24"/>
                <w:szCs w:val="24"/>
              </w:rPr>
              <w:t>Ф</w:t>
            </w:r>
            <w:r w:rsidR="00F561F8" w:rsidRPr="00BC4349">
              <w:rPr>
                <w:rFonts w:ascii="Times New Roman" w:hAnsi="Times New Roman"/>
                <w:sz w:val="24"/>
                <w:szCs w:val="24"/>
              </w:rPr>
              <w:t>200-300 мм, L=93</w:t>
            </w:r>
            <w:r w:rsidR="00755DF1" w:rsidRPr="00BC4349">
              <w:rPr>
                <w:rFonts w:ascii="Times New Roman" w:hAnsi="Times New Roman"/>
                <w:sz w:val="24"/>
                <w:szCs w:val="24"/>
              </w:rPr>
              <w:t>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DE7C1B">
            <w:pPr>
              <w:pStyle w:val="afd"/>
              <w:jc w:val="center"/>
              <w:rPr>
                <w:rFonts w:ascii="Times New Roman" w:hAnsi="Times New Roman"/>
                <w:sz w:val="24"/>
                <w:szCs w:val="24"/>
              </w:rPr>
            </w:pPr>
            <w:r w:rsidRPr="0080411C">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462,59</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55DF1">
            <w:pPr>
              <w:pStyle w:val="afd"/>
              <w:jc w:val="center"/>
              <w:rPr>
                <w:rFonts w:ascii="Times New Roman" w:hAnsi="Times New Roman"/>
                <w:sz w:val="24"/>
                <w:szCs w:val="24"/>
              </w:rPr>
            </w:pPr>
            <w:r w:rsidRPr="0080411C">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4735C3">
            <w:pPr>
              <w:pStyle w:val="afd"/>
              <w:jc w:val="center"/>
              <w:rPr>
                <w:rFonts w:ascii="Times New Roman" w:hAnsi="Times New Roman"/>
                <w:sz w:val="24"/>
                <w:szCs w:val="24"/>
              </w:rPr>
            </w:pPr>
            <w:r w:rsidRPr="0080411C">
              <w:rPr>
                <w:rFonts w:ascii="Times New Roman" w:hAnsi="Times New Roman"/>
                <w:sz w:val="24"/>
                <w:szCs w:val="24"/>
              </w:rPr>
              <w:t>462,59</w:t>
            </w:r>
          </w:p>
        </w:tc>
      </w:tr>
      <w:tr w:rsidR="00E456FB"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E456FB">
            <w:pPr>
              <w:pStyle w:val="afd"/>
              <w:jc w:val="center"/>
              <w:rPr>
                <w:rFonts w:ascii="Times New Roman" w:hAnsi="Times New Roman"/>
                <w:sz w:val="24"/>
                <w:szCs w:val="24"/>
              </w:rPr>
            </w:pPr>
            <w:r>
              <w:rPr>
                <w:rFonts w:ascii="Times New Roman" w:hAnsi="Times New Roman"/>
                <w:sz w:val="24"/>
                <w:szCs w:val="24"/>
              </w:rPr>
              <w:t>10</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Pr="009F7EC3" w:rsidRDefault="00D353D7">
            <w:pPr>
              <w:pStyle w:val="afd"/>
              <w:rPr>
                <w:rFonts w:ascii="Times New Roman" w:hAnsi="Times New Roman"/>
                <w:sz w:val="24"/>
                <w:szCs w:val="24"/>
              </w:rPr>
            </w:pPr>
            <w:r>
              <w:rPr>
                <w:rFonts w:ascii="Times New Roman" w:hAnsi="Times New Roman"/>
                <w:sz w:val="24"/>
                <w:szCs w:val="24"/>
              </w:rPr>
              <w:t>Реконструкция канализационного трубопровода от д/с «Петушок» до канализационного колодца в районе дома №19А по ул. Центральная, с. Агой Ф300 мм, L=160</w:t>
            </w:r>
            <w:r w:rsidRPr="00BC4349">
              <w:rPr>
                <w:rFonts w:ascii="Times New Roman" w:hAnsi="Times New Roman"/>
                <w:sz w:val="24"/>
                <w:szCs w:val="24"/>
              </w:rPr>
              <w:t>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D353D7">
            <w:pPr>
              <w:pStyle w:val="afd"/>
              <w:jc w:val="center"/>
              <w:rPr>
                <w:rFonts w:ascii="Times New Roman" w:hAnsi="Times New Roman"/>
                <w:sz w:val="24"/>
                <w:szCs w:val="24"/>
              </w:rPr>
            </w:pPr>
            <w:r>
              <w:rPr>
                <w:rFonts w:ascii="Times New Roman" w:hAnsi="Times New Roman"/>
                <w:sz w:val="24"/>
                <w:szCs w:val="24"/>
              </w:rPr>
              <w:t>795,86</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795,86</w:t>
            </w:r>
          </w:p>
        </w:tc>
      </w:tr>
      <w:tr w:rsidR="00E456FB"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E456FB">
            <w:pPr>
              <w:pStyle w:val="afd"/>
              <w:jc w:val="center"/>
              <w:rPr>
                <w:rFonts w:ascii="Times New Roman" w:hAnsi="Times New Roman"/>
                <w:sz w:val="24"/>
                <w:szCs w:val="24"/>
              </w:rPr>
            </w:pPr>
            <w:r>
              <w:rPr>
                <w:rFonts w:ascii="Times New Roman" w:hAnsi="Times New Roman"/>
                <w:sz w:val="24"/>
                <w:szCs w:val="24"/>
              </w:rPr>
              <w:t>11</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Pr="009F7EC3" w:rsidRDefault="00D353D7">
            <w:pPr>
              <w:pStyle w:val="afd"/>
              <w:rPr>
                <w:rFonts w:ascii="Times New Roman" w:hAnsi="Times New Roman"/>
                <w:sz w:val="24"/>
                <w:szCs w:val="24"/>
              </w:rPr>
            </w:pPr>
            <w:r>
              <w:rPr>
                <w:rFonts w:ascii="Times New Roman" w:hAnsi="Times New Roman"/>
                <w:sz w:val="24"/>
                <w:szCs w:val="24"/>
              </w:rPr>
              <w:t xml:space="preserve">Строительство канализационного трубопровода от </w:t>
            </w:r>
            <w:proofErr w:type="spellStart"/>
            <w:r>
              <w:rPr>
                <w:rFonts w:ascii="Times New Roman" w:hAnsi="Times New Roman"/>
                <w:sz w:val="24"/>
                <w:szCs w:val="24"/>
              </w:rPr>
              <w:t>мкрн</w:t>
            </w:r>
            <w:proofErr w:type="spellEnd"/>
            <w:r>
              <w:rPr>
                <w:rFonts w:ascii="Times New Roman" w:hAnsi="Times New Roman"/>
                <w:sz w:val="24"/>
                <w:szCs w:val="24"/>
              </w:rPr>
              <w:t xml:space="preserve">. «Сосновый бор» </w:t>
            </w:r>
            <w:proofErr w:type="gramStart"/>
            <w:r>
              <w:rPr>
                <w:rFonts w:ascii="Times New Roman" w:hAnsi="Times New Roman"/>
                <w:sz w:val="24"/>
                <w:szCs w:val="24"/>
              </w:rPr>
              <w:t>до</w:t>
            </w:r>
            <w:proofErr w:type="gramEnd"/>
            <w:r>
              <w:rPr>
                <w:rFonts w:ascii="Times New Roman" w:hAnsi="Times New Roman"/>
                <w:sz w:val="24"/>
                <w:szCs w:val="24"/>
              </w:rPr>
              <w:t xml:space="preserve"> пан. «Молния» Ф200 мм, L=700</w:t>
            </w:r>
            <w:r w:rsidRPr="00BC4349">
              <w:rPr>
                <w:rFonts w:ascii="Times New Roman" w:hAnsi="Times New Roman"/>
                <w:sz w:val="24"/>
                <w:szCs w:val="24"/>
              </w:rPr>
              <w:t>м</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D353D7">
            <w:pPr>
              <w:pStyle w:val="afd"/>
              <w:jc w:val="center"/>
              <w:rPr>
                <w:rFonts w:ascii="Times New Roman" w:hAnsi="Times New Roman"/>
                <w:sz w:val="24"/>
                <w:szCs w:val="24"/>
              </w:rPr>
            </w:pPr>
            <w:r>
              <w:rPr>
                <w:rFonts w:ascii="Times New Roman" w:hAnsi="Times New Roman"/>
                <w:sz w:val="24"/>
                <w:szCs w:val="24"/>
              </w:rPr>
              <w:t>3481,89</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456FB" w:rsidRDefault="00C0047C">
            <w:pPr>
              <w:pStyle w:val="afd"/>
              <w:jc w:val="center"/>
              <w:rPr>
                <w:rFonts w:ascii="Times New Roman" w:hAnsi="Times New Roman"/>
                <w:sz w:val="24"/>
                <w:szCs w:val="24"/>
              </w:rPr>
            </w:pPr>
            <w:r>
              <w:rPr>
                <w:rFonts w:ascii="Times New Roman" w:hAnsi="Times New Roman"/>
                <w:sz w:val="24"/>
                <w:szCs w:val="24"/>
              </w:rPr>
              <w:t>3481,89</w:t>
            </w:r>
          </w:p>
        </w:tc>
      </w:tr>
      <w:tr w:rsidR="008D3D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E456FB">
            <w:pPr>
              <w:pStyle w:val="afd"/>
              <w:jc w:val="center"/>
              <w:rPr>
                <w:rFonts w:ascii="Times New Roman" w:hAnsi="Times New Roman"/>
                <w:sz w:val="24"/>
                <w:szCs w:val="24"/>
              </w:rPr>
            </w:pPr>
            <w:r>
              <w:rPr>
                <w:rFonts w:ascii="Times New Roman" w:hAnsi="Times New Roman"/>
                <w:sz w:val="24"/>
                <w:szCs w:val="24"/>
              </w:rPr>
              <w:t>12</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9F7EC3" w:rsidRDefault="00755DF1">
            <w:pPr>
              <w:pStyle w:val="afd"/>
              <w:rPr>
                <w:rFonts w:ascii="Times New Roman" w:hAnsi="Times New Roman"/>
                <w:sz w:val="24"/>
                <w:szCs w:val="24"/>
              </w:rPr>
            </w:pPr>
            <w:r w:rsidRPr="009F7EC3">
              <w:rPr>
                <w:rFonts w:ascii="Times New Roman" w:hAnsi="Times New Roman"/>
                <w:sz w:val="24"/>
                <w:szCs w:val="24"/>
              </w:rPr>
              <w:t>Проект на БМОС</w:t>
            </w:r>
            <w:r w:rsidR="000F1B2C" w:rsidRPr="009F7EC3">
              <w:rPr>
                <w:rFonts w:ascii="Times New Roman" w:hAnsi="Times New Roman"/>
                <w:sz w:val="24"/>
                <w:szCs w:val="24"/>
              </w:rPr>
              <w:t xml:space="preserve"> в</w:t>
            </w:r>
            <w:r w:rsidRPr="009F7EC3">
              <w:rPr>
                <w:rFonts w:ascii="Times New Roman" w:hAnsi="Times New Roman"/>
                <w:sz w:val="24"/>
                <w:szCs w:val="24"/>
              </w:rPr>
              <w:t xml:space="preserve"> 2 линии, </w:t>
            </w:r>
            <w:r w:rsidR="00320468">
              <w:rPr>
                <w:rFonts w:ascii="Times New Roman" w:hAnsi="Times New Roman"/>
                <w:sz w:val="24"/>
                <w:szCs w:val="24"/>
              </w:rPr>
              <w:t>по 2500м3/</w:t>
            </w:r>
            <w:proofErr w:type="spellStart"/>
            <w:r w:rsidR="00320468">
              <w:rPr>
                <w:rFonts w:ascii="Times New Roman" w:hAnsi="Times New Roman"/>
                <w:sz w:val="24"/>
                <w:szCs w:val="24"/>
              </w:rPr>
              <w:t>сут</w:t>
            </w:r>
            <w:proofErr w:type="spellEnd"/>
            <w:r w:rsidR="00320468">
              <w:rPr>
                <w:rFonts w:ascii="Times New Roman" w:hAnsi="Times New Roman"/>
                <w:sz w:val="24"/>
                <w:szCs w:val="24"/>
              </w:rPr>
              <w:t xml:space="preserve"> каждая, с. Агой</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250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250</w:t>
            </w:r>
          </w:p>
        </w:tc>
      </w:tr>
      <w:tr w:rsidR="000F1B2C" w:rsidTr="00D353D7">
        <w:trPr>
          <w:trHeight w:val="356"/>
        </w:trPr>
        <w:tc>
          <w:tcPr>
            <w:tcW w:w="1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Default="00E456FB">
            <w:pPr>
              <w:pStyle w:val="afd"/>
              <w:jc w:val="center"/>
              <w:rPr>
                <w:rFonts w:ascii="Times New Roman" w:hAnsi="Times New Roman"/>
                <w:sz w:val="24"/>
                <w:szCs w:val="24"/>
              </w:rPr>
            </w:pPr>
            <w:r>
              <w:rPr>
                <w:rFonts w:ascii="Times New Roman" w:hAnsi="Times New Roman"/>
                <w:sz w:val="24"/>
                <w:szCs w:val="24"/>
              </w:rPr>
              <w:t>13</w:t>
            </w:r>
          </w:p>
        </w:tc>
        <w:tc>
          <w:tcPr>
            <w:tcW w:w="47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Pr="009F7EC3" w:rsidRDefault="000F1B2C" w:rsidP="002D3313">
            <w:pPr>
              <w:pStyle w:val="afd"/>
              <w:rPr>
                <w:rFonts w:ascii="Times New Roman" w:hAnsi="Times New Roman"/>
                <w:sz w:val="24"/>
                <w:szCs w:val="24"/>
              </w:rPr>
            </w:pPr>
            <w:r w:rsidRPr="009F7EC3">
              <w:rPr>
                <w:rFonts w:ascii="Times New Roman" w:hAnsi="Times New Roman"/>
                <w:sz w:val="24"/>
                <w:szCs w:val="24"/>
              </w:rPr>
              <w:t xml:space="preserve">Проект на БМОС </w:t>
            </w:r>
            <w:r w:rsidR="00320468">
              <w:rPr>
                <w:rFonts w:ascii="Times New Roman" w:hAnsi="Times New Roman"/>
                <w:sz w:val="24"/>
                <w:szCs w:val="24"/>
              </w:rPr>
              <w:t>в 2 линии, по 5000м3/</w:t>
            </w:r>
            <w:proofErr w:type="spellStart"/>
            <w:r w:rsidR="00320468">
              <w:rPr>
                <w:rFonts w:ascii="Times New Roman" w:hAnsi="Times New Roman"/>
                <w:sz w:val="24"/>
                <w:szCs w:val="24"/>
              </w:rPr>
              <w:t>сут</w:t>
            </w:r>
            <w:proofErr w:type="spellEnd"/>
            <w:r w:rsidR="00320468">
              <w:rPr>
                <w:rFonts w:ascii="Times New Roman" w:hAnsi="Times New Roman"/>
                <w:sz w:val="24"/>
                <w:szCs w:val="24"/>
              </w:rPr>
              <w:t xml:space="preserve"> каждая, пос. Тюменский</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Default="000F1B2C">
            <w:pPr>
              <w:pStyle w:val="afd"/>
              <w:jc w:val="center"/>
              <w:rPr>
                <w:rFonts w:ascii="Times New Roman" w:hAnsi="Times New Roman"/>
                <w:sz w:val="24"/>
                <w:szCs w:val="24"/>
              </w:rPr>
            </w:pPr>
            <w:r>
              <w:rPr>
                <w:rFonts w:ascii="Times New Roman" w:hAnsi="Times New Roman"/>
                <w:sz w:val="24"/>
                <w:szCs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Default="000F1B2C">
            <w:pPr>
              <w:pStyle w:val="afd"/>
              <w:jc w:val="center"/>
              <w:rPr>
                <w:rFonts w:ascii="Times New Roman" w:hAnsi="Times New Roman"/>
                <w:sz w:val="24"/>
                <w:szCs w:val="24"/>
              </w:rPr>
            </w:pPr>
            <w:r>
              <w:rPr>
                <w:rFonts w:ascii="Times New Roman" w:hAnsi="Times New Roman"/>
                <w:sz w:val="24"/>
                <w:szCs w:val="24"/>
              </w:rPr>
              <w:t>290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Default="000F1B2C">
            <w:pPr>
              <w:pStyle w:val="afd"/>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Default="000F1B2C">
            <w:pPr>
              <w:pStyle w:val="afd"/>
              <w:jc w:val="center"/>
              <w:rPr>
                <w:rFonts w:ascii="Times New Roman" w:hAnsi="Times New Roman"/>
                <w:sz w:val="24"/>
                <w:szCs w:val="24"/>
              </w:rPr>
            </w:pPr>
            <w:r>
              <w:rPr>
                <w:rFonts w:ascii="Times New Roman" w:hAnsi="Times New Roman"/>
                <w:sz w:val="24"/>
                <w:szCs w:val="24"/>
              </w:rPr>
              <w:t>0</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Default="000F1B2C">
            <w:pPr>
              <w:pStyle w:val="afd"/>
              <w:jc w:val="center"/>
              <w:rPr>
                <w:rFonts w:ascii="Times New Roman" w:hAnsi="Times New Roman"/>
                <w:sz w:val="24"/>
                <w:szCs w:val="24"/>
              </w:rPr>
            </w:pPr>
            <w:r>
              <w:rPr>
                <w:rFonts w:ascii="Times New Roman" w:hAnsi="Times New Roman"/>
                <w:sz w:val="24"/>
                <w:szCs w:val="24"/>
              </w:rPr>
              <w:t>0</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Default="000F1B2C">
            <w:pPr>
              <w:pStyle w:val="afd"/>
              <w:jc w:val="center"/>
              <w:rPr>
                <w:rFonts w:ascii="Times New Roman" w:hAnsi="Times New Roman"/>
                <w:sz w:val="24"/>
                <w:szCs w:val="24"/>
              </w:rPr>
            </w:pPr>
            <w:r>
              <w:rPr>
                <w:rFonts w:ascii="Times New Roman" w:hAnsi="Times New Roman"/>
                <w:sz w:val="24"/>
                <w:szCs w:val="24"/>
              </w:rPr>
              <w:t>0</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Default="000F1B2C">
            <w:pPr>
              <w:pStyle w:val="afd"/>
              <w:jc w:val="center"/>
              <w:rPr>
                <w:rFonts w:ascii="Times New Roman" w:hAnsi="Times New Roman"/>
                <w:sz w:val="24"/>
                <w:szCs w:val="24"/>
              </w:rPr>
            </w:pPr>
            <w:r>
              <w:rPr>
                <w:rFonts w:ascii="Times New Roman" w:hAnsi="Times New Roman"/>
                <w:sz w:val="24"/>
                <w:szCs w:val="24"/>
              </w:rPr>
              <w:t>0</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1B2C" w:rsidRDefault="000F1B2C">
            <w:pPr>
              <w:pStyle w:val="afd"/>
              <w:jc w:val="center"/>
              <w:rPr>
                <w:rFonts w:ascii="Times New Roman" w:hAnsi="Times New Roman"/>
                <w:sz w:val="24"/>
                <w:szCs w:val="24"/>
              </w:rPr>
            </w:pPr>
            <w:r>
              <w:rPr>
                <w:rFonts w:ascii="Times New Roman" w:hAnsi="Times New Roman"/>
                <w:sz w:val="24"/>
                <w:szCs w:val="24"/>
              </w:rPr>
              <w:t>290</w:t>
            </w:r>
          </w:p>
        </w:tc>
      </w:tr>
      <w:tr w:rsidR="006F5A54" w:rsidTr="00D353D7">
        <w:trPr>
          <w:trHeight w:val="356"/>
        </w:trPr>
        <w:tc>
          <w:tcPr>
            <w:tcW w:w="581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F5A54" w:rsidRDefault="006F5A54">
            <w:pPr>
              <w:pStyle w:val="afd"/>
              <w:jc w:val="center"/>
              <w:rPr>
                <w:rFonts w:ascii="Times New Roman" w:hAnsi="Times New Roman"/>
                <w:b/>
                <w:sz w:val="24"/>
                <w:szCs w:val="24"/>
              </w:rPr>
            </w:pPr>
            <w:r>
              <w:rPr>
                <w:rFonts w:ascii="Times New Roman" w:hAnsi="Times New Roman"/>
                <w:b/>
                <w:sz w:val="24"/>
                <w:szCs w:val="24"/>
              </w:rPr>
              <w:t>Итого:</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5A54" w:rsidRDefault="006F5A54">
            <w:pPr>
              <w:pStyle w:val="afd"/>
              <w:jc w:val="center"/>
              <w:rPr>
                <w:rFonts w:ascii="Times New Roman" w:hAnsi="Times New Roman"/>
                <w:b/>
                <w:sz w:val="24"/>
                <w:szCs w:val="24"/>
              </w:rPr>
            </w:pPr>
            <w:r>
              <w:rPr>
                <w:rFonts w:ascii="Times New Roman" w:hAnsi="Times New Roman"/>
                <w:b/>
                <w:sz w:val="24"/>
                <w:szCs w:val="24"/>
              </w:rPr>
              <w:t>3145,3</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5A54" w:rsidRDefault="006F5A54">
            <w:pPr>
              <w:pStyle w:val="afd"/>
              <w:jc w:val="center"/>
              <w:rPr>
                <w:rFonts w:ascii="Times New Roman" w:hAnsi="Times New Roman"/>
                <w:b/>
                <w:sz w:val="24"/>
                <w:szCs w:val="24"/>
              </w:rPr>
            </w:pPr>
            <w:r>
              <w:rPr>
                <w:rFonts w:ascii="Times New Roman" w:hAnsi="Times New Roman"/>
                <w:b/>
                <w:sz w:val="24"/>
                <w:szCs w:val="24"/>
              </w:rPr>
              <w:t>8791,82</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5A54" w:rsidRPr="0080411C" w:rsidRDefault="004735C3" w:rsidP="00A2132C">
            <w:pPr>
              <w:pStyle w:val="afd"/>
              <w:jc w:val="center"/>
              <w:rPr>
                <w:rFonts w:ascii="Times New Roman" w:hAnsi="Times New Roman"/>
                <w:b/>
                <w:sz w:val="24"/>
                <w:szCs w:val="24"/>
              </w:rPr>
            </w:pPr>
            <w:r w:rsidRPr="0080411C">
              <w:rPr>
                <w:rFonts w:ascii="Times New Roman" w:hAnsi="Times New Roman"/>
                <w:b/>
                <w:sz w:val="24"/>
                <w:szCs w:val="24"/>
              </w:rPr>
              <w:t>2999,39</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5A54" w:rsidRPr="0080411C" w:rsidRDefault="004735C3" w:rsidP="00A2132C">
            <w:pPr>
              <w:pStyle w:val="afd"/>
              <w:jc w:val="center"/>
              <w:rPr>
                <w:rFonts w:ascii="Times New Roman" w:hAnsi="Times New Roman"/>
                <w:b/>
                <w:sz w:val="24"/>
                <w:szCs w:val="24"/>
              </w:rPr>
            </w:pPr>
            <w:r w:rsidRPr="0080411C">
              <w:rPr>
                <w:rFonts w:ascii="Times New Roman" w:hAnsi="Times New Roman"/>
                <w:b/>
                <w:sz w:val="24"/>
                <w:szCs w:val="24"/>
              </w:rPr>
              <w:t>920,21</w:t>
            </w:r>
          </w:p>
        </w:tc>
        <w:tc>
          <w:tcPr>
            <w:tcW w:w="10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5A54" w:rsidRPr="0080411C" w:rsidRDefault="004735C3">
            <w:pPr>
              <w:pStyle w:val="afd"/>
              <w:jc w:val="center"/>
              <w:rPr>
                <w:rFonts w:ascii="Times New Roman" w:hAnsi="Times New Roman"/>
                <w:b/>
                <w:sz w:val="24"/>
                <w:szCs w:val="24"/>
              </w:rPr>
            </w:pPr>
            <w:r w:rsidRPr="0080411C">
              <w:rPr>
                <w:rFonts w:ascii="Times New Roman" w:hAnsi="Times New Roman"/>
                <w:b/>
                <w:sz w:val="24"/>
                <w:szCs w:val="24"/>
              </w:rPr>
              <w:t>1790,68</w:t>
            </w:r>
          </w:p>
        </w:tc>
        <w:tc>
          <w:tcPr>
            <w:tcW w:w="118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5A54" w:rsidRPr="0080411C" w:rsidRDefault="004735C3">
            <w:pPr>
              <w:pStyle w:val="afd"/>
              <w:jc w:val="center"/>
              <w:rPr>
                <w:rFonts w:ascii="Times New Roman" w:hAnsi="Times New Roman"/>
                <w:b/>
                <w:sz w:val="24"/>
                <w:szCs w:val="24"/>
              </w:rPr>
            </w:pPr>
            <w:r w:rsidRPr="0080411C">
              <w:rPr>
                <w:rFonts w:ascii="Times New Roman" w:hAnsi="Times New Roman"/>
                <w:b/>
                <w:sz w:val="24"/>
                <w:szCs w:val="24"/>
              </w:rPr>
              <w:t>2188,61</w:t>
            </w:r>
          </w:p>
        </w:tc>
        <w:tc>
          <w:tcPr>
            <w:tcW w:w="11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5A54" w:rsidRPr="0080411C" w:rsidRDefault="00EB05BB">
            <w:pPr>
              <w:pStyle w:val="afd"/>
              <w:jc w:val="center"/>
              <w:rPr>
                <w:rFonts w:ascii="Times New Roman" w:hAnsi="Times New Roman"/>
                <w:b/>
                <w:sz w:val="24"/>
                <w:szCs w:val="24"/>
              </w:rPr>
            </w:pPr>
            <w:r w:rsidRPr="0080411C">
              <w:rPr>
                <w:rFonts w:ascii="Times New Roman" w:hAnsi="Times New Roman"/>
                <w:b/>
                <w:sz w:val="24"/>
                <w:szCs w:val="24"/>
              </w:rPr>
              <w:t>3481,89</w:t>
            </w:r>
          </w:p>
        </w:tc>
        <w:tc>
          <w:tcPr>
            <w:tcW w:w="15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5A54" w:rsidRPr="0080411C" w:rsidRDefault="0081433E">
            <w:pPr>
              <w:pStyle w:val="afd"/>
              <w:jc w:val="center"/>
              <w:rPr>
                <w:rFonts w:ascii="Times New Roman" w:hAnsi="Times New Roman"/>
                <w:b/>
                <w:sz w:val="24"/>
                <w:szCs w:val="24"/>
              </w:rPr>
            </w:pPr>
            <w:r w:rsidRPr="0080411C">
              <w:rPr>
                <w:rFonts w:ascii="Times New Roman" w:hAnsi="Times New Roman"/>
                <w:b/>
                <w:sz w:val="24"/>
                <w:szCs w:val="24"/>
              </w:rPr>
              <w:t>23317,90</w:t>
            </w:r>
          </w:p>
        </w:tc>
      </w:tr>
    </w:tbl>
    <w:p w:rsidR="008D3D2C" w:rsidRDefault="008D3D2C">
      <w:pPr>
        <w:spacing w:line="360" w:lineRule="auto"/>
        <w:ind w:firstLine="708"/>
        <w:jc w:val="both"/>
        <w:rPr>
          <w:rFonts w:ascii="Times New Roman" w:hAnsi="Times New Roman"/>
          <w:bCs/>
          <w:sz w:val="28"/>
          <w:szCs w:val="28"/>
        </w:rPr>
      </w:pPr>
    </w:p>
    <w:p w:rsidR="008D3D2C" w:rsidRDefault="008D3D2C">
      <w:pPr>
        <w:spacing w:line="360" w:lineRule="auto"/>
        <w:ind w:firstLine="708"/>
        <w:jc w:val="both"/>
        <w:rPr>
          <w:rFonts w:ascii="Times New Roman" w:hAnsi="Times New Roman"/>
          <w:bCs/>
          <w:sz w:val="28"/>
          <w:szCs w:val="28"/>
        </w:rPr>
      </w:pPr>
    </w:p>
    <w:p w:rsidR="008D3D2C" w:rsidRDefault="008D3D2C">
      <w:pPr>
        <w:spacing w:line="360" w:lineRule="auto"/>
        <w:ind w:firstLine="708"/>
        <w:jc w:val="both"/>
        <w:rPr>
          <w:rFonts w:ascii="Times New Roman" w:hAnsi="Times New Roman"/>
          <w:bCs/>
          <w:sz w:val="28"/>
          <w:szCs w:val="28"/>
        </w:rPr>
      </w:pPr>
    </w:p>
    <w:p w:rsidR="008D3D2C" w:rsidRDefault="008D3D2C">
      <w:pPr>
        <w:spacing w:line="360" w:lineRule="auto"/>
        <w:ind w:firstLine="708"/>
        <w:jc w:val="both"/>
        <w:rPr>
          <w:rFonts w:ascii="Times New Roman" w:hAnsi="Times New Roman"/>
          <w:bCs/>
          <w:sz w:val="28"/>
          <w:szCs w:val="28"/>
        </w:rPr>
        <w:sectPr w:rsidR="008D3D2C">
          <w:footerReference w:type="default" r:id="rId16"/>
          <w:pgSz w:w="16838" w:h="11906" w:orient="landscape"/>
          <w:pgMar w:top="1134" w:right="1134" w:bottom="1134" w:left="1134" w:header="0" w:footer="0" w:gutter="0"/>
          <w:cols w:space="720"/>
          <w:formProt w:val="0"/>
          <w:docGrid w:linePitch="600" w:charSpace="45056"/>
        </w:sectPr>
      </w:pPr>
    </w:p>
    <w:p w:rsidR="008D3D2C" w:rsidRDefault="00755DF1">
      <w:pPr>
        <w:pStyle w:val="3"/>
        <w:numPr>
          <w:ilvl w:val="2"/>
          <w:numId w:val="2"/>
        </w:numPr>
        <w:spacing w:before="0" w:after="0" w:line="360" w:lineRule="auto"/>
        <w:ind w:left="0" w:firstLine="0"/>
        <w:jc w:val="center"/>
      </w:pPr>
      <w:bookmarkStart w:id="84" w:name="__RefHeading___Toc6169_1325437990"/>
      <w:bookmarkEnd w:id="84"/>
      <w:r>
        <w:rPr>
          <w:rFonts w:ascii="Times New Roman" w:hAnsi="Times New Roman" w:cs="Times New Roman"/>
        </w:rPr>
        <w:lastRenderedPageBreak/>
        <w:t xml:space="preserve">2.4.3 </w:t>
      </w:r>
      <w:r>
        <w:rPr>
          <w:rFonts w:ascii="Times New Roman" w:hAnsi="Times New Roman" w:cs="Times New Roman"/>
          <w:spacing w:val="-4"/>
        </w:rPr>
        <w:t>Т</w:t>
      </w:r>
      <w:r>
        <w:rPr>
          <w:rFonts w:ascii="Times New Roman" w:hAnsi="Times New Roman" w:cs="Times New Roman"/>
          <w:color w:val="000000"/>
        </w:rPr>
        <w:t>ехнические обоснования основных мероприятий по реализации схем водоотведения</w:t>
      </w:r>
      <w:r>
        <w:rPr>
          <w:rFonts w:ascii="Times New Roman" w:hAnsi="Times New Roman" w:cs="Times New Roman"/>
          <w:color w:val="000000"/>
          <w:spacing w:val="-4"/>
        </w:rPr>
        <w:t>.</w:t>
      </w:r>
    </w:p>
    <w:p w:rsidR="008D3D2C" w:rsidRDefault="00755DF1">
      <w:pPr>
        <w:spacing w:line="360" w:lineRule="auto"/>
        <w:ind w:firstLine="708"/>
        <w:jc w:val="both"/>
      </w:pPr>
      <w:r>
        <w:rPr>
          <w:rFonts w:ascii="Times New Roman" w:hAnsi="Times New Roman"/>
          <w:sz w:val="28"/>
          <w:szCs w:val="28"/>
        </w:rPr>
        <w:t>Реконструкция  канализационных сетей обеспечат прием стоков на перспективу, повышению качества обслуживания населения и улучшение экологической ситуации на территории сельского поселения. Вновь прокладываемые сети канализации выполняются из труб ПВХ, диаметрами 150, 200, 350 мм. Сети самотечные. Канализационные сети прокладываются в районах существующей жилой застройки, перспективной жилой застройки. Новые сети канализации прокладываются вдоль существующих и планируемых к устройству дорог, по границам территорий предназначенных для перспективного строительства. При разработке проектной документации характеристики сетей и сооружений требуют уточнения.</w:t>
      </w:r>
    </w:p>
    <w:p w:rsidR="008D3D2C" w:rsidRDefault="008D3D2C">
      <w:pPr>
        <w:spacing w:line="360" w:lineRule="auto"/>
        <w:ind w:firstLine="708"/>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85" w:name="__RefHeading___Toc6171_1325437990"/>
      <w:bookmarkEnd w:id="85"/>
      <w:r>
        <w:rPr>
          <w:rFonts w:ascii="Times New Roman" w:hAnsi="Times New Roman" w:cs="Times New Roman"/>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8D3D2C" w:rsidRDefault="00755DF1">
      <w:pPr>
        <w:spacing w:line="360" w:lineRule="auto"/>
        <w:ind w:firstLine="426"/>
        <w:jc w:val="both"/>
        <w:rPr>
          <w:rFonts w:ascii="Times New Roman" w:hAnsi="Times New Roman"/>
          <w:sz w:val="28"/>
          <w:szCs w:val="28"/>
        </w:rPr>
      </w:pPr>
      <w:r>
        <w:rPr>
          <w:rFonts w:ascii="Times New Roman" w:hAnsi="Times New Roman"/>
          <w:sz w:val="28"/>
          <w:szCs w:val="28"/>
        </w:rPr>
        <w:t xml:space="preserve">На данный момент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строительство, реконструкция и вывод из эксплуатации систем водоотведения не производится.</w:t>
      </w:r>
    </w:p>
    <w:p w:rsidR="008D3D2C" w:rsidRDefault="008D3D2C">
      <w:pPr>
        <w:spacing w:line="360" w:lineRule="auto"/>
        <w:ind w:firstLine="426"/>
        <w:jc w:val="both"/>
        <w:rPr>
          <w:rFonts w:ascii="Times New Roman" w:hAnsi="Times New Roman"/>
          <w:color w:val="000000"/>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86" w:name="__RefHeading___Toc6173_1325437990"/>
      <w:bookmarkEnd w:id="86"/>
      <w:r>
        <w:rPr>
          <w:rFonts w:ascii="Times New Roman" w:hAnsi="Times New Roman" w:cs="Times New Roman"/>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8D3D2C" w:rsidRDefault="00755DF1">
      <w:pPr>
        <w:pStyle w:val="af6"/>
        <w:spacing w:line="360" w:lineRule="auto"/>
        <w:ind w:left="0" w:firstLine="708"/>
        <w:jc w:val="both"/>
        <w:rPr>
          <w:rFonts w:ascii="Times New Roman" w:hAnsi="Times New Roman"/>
          <w:sz w:val="28"/>
          <w:szCs w:val="28"/>
        </w:rPr>
      </w:pPr>
      <w:r>
        <w:rPr>
          <w:rFonts w:ascii="Times New Roman" w:hAnsi="Times New Roman"/>
          <w:sz w:val="28"/>
          <w:szCs w:val="28"/>
        </w:rPr>
        <w:t xml:space="preserve">На объектах системы водоотведения в </w:t>
      </w:r>
      <w:proofErr w:type="spellStart"/>
      <w:r>
        <w:rPr>
          <w:rFonts w:ascii="Times New Roman" w:hAnsi="Times New Roman"/>
          <w:sz w:val="28"/>
          <w:szCs w:val="28"/>
        </w:rPr>
        <w:t>Небугском</w:t>
      </w:r>
      <w:proofErr w:type="spellEnd"/>
      <w:r>
        <w:rPr>
          <w:rFonts w:ascii="Times New Roman" w:hAnsi="Times New Roman"/>
          <w:sz w:val="28"/>
          <w:szCs w:val="28"/>
        </w:rPr>
        <w:t xml:space="preserve"> сельском поселении  системы диспетчеризации, телемеханизации и автоматизированные системы управления режимами водоотведения не применяются. Управление осуществляется непосредственно на объектах (отсутствует возможность удаленного управления). Средства телемеханизации отсутствуют.</w:t>
      </w:r>
    </w:p>
    <w:p w:rsidR="008D3D2C" w:rsidRDefault="00755DF1">
      <w:pPr>
        <w:pStyle w:val="af6"/>
        <w:spacing w:line="360" w:lineRule="auto"/>
        <w:ind w:left="0" w:firstLine="708"/>
        <w:jc w:val="both"/>
        <w:rPr>
          <w:rFonts w:ascii="Times New Roman" w:hAnsi="Times New Roman"/>
          <w:sz w:val="28"/>
          <w:szCs w:val="28"/>
        </w:rPr>
      </w:pPr>
      <w:r>
        <w:rPr>
          <w:rFonts w:ascii="Times New Roman" w:hAnsi="Times New Roman"/>
          <w:sz w:val="28"/>
          <w:szCs w:val="28"/>
        </w:rPr>
        <w:t>Внедрение современной автоматизированной системы оперативного диспетчерского управления водоотведения позволило бы значительно экономить энергетические ресурсы, наладить контроль и управление всей системой водоотведения, повысить надежность ее работы.</w:t>
      </w:r>
    </w:p>
    <w:p w:rsidR="008D3D2C" w:rsidRDefault="008D3D2C">
      <w:pPr>
        <w:pStyle w:val="af6"/>
        <w:spacing w:line="360" w:lineRule="auto"/>
        <w:ind w:left="0"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pPr>
      <w:bookmarkStart w:id="87" w:name="__RefHeading___Toc6175_1325437990"/>
      <w:bookmarkEnd w:id="87"/>
      <w:r>
        <w:rPr>
          <w:rFonts w:ascii="Times New Roman" w:hAnsi="Times New Roman" w:cs="Times New Roman"/>
        </w:rPr>
        <w:t>2.4.6 О</w:t>
      </w:r>
      <w:r>
        <w:rPr>
          <w:rFonts w:ascii="Times New Roman" w:hAnsi="Times New Roman" w:cs="Times New Roman"/>
          <w:color w:val="000000"/>
        </w:rPr>
        <w:t>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Pr>
          <w:rFonts w:ascii="Times New Roman" w:hAnsi="Times New Roman" w:cs="Times New Roman"/>
        </w:rPr>
        <w:t>.</w:t>
      </w:r>
    </w:p>
    <w:p w:rsidR="008D3D2C" w:rsidRDefault="00755DF1">
      <w:pPr>
        <w:spacing w:line="360" w:lineRule="auto"/>
        <w:ind w:firstLine="709"/>
        <w:jc w:val="both"/>
        <w:rPr>
          <w:rFonts w:ascii="Times New Roman" w:hAnsi="Times New Roman"/>
          <w:sz w:val="28"/>
          <w:szCs w:val="28"/>
        </w:rPr>
      </w:pPr>
      <w:r>
        <w:rPr>
          <w:rFonts w:ascii="Times New Roman" w:hAnsi="Times New Roman"/>
          <w:sz w:val="28"/>
          <w:szCs w:val="28"/>
        </w:rPr>
        <w:t xml:space="preserve">Варианты маршрутов прохождения трубопроводов по территории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 представлены на карте.</w:t>
      </w:r>
    </w:p>
    <w:p w:rsidR="008D3D2C" w:rsidRDefault="008D3D2C">
      <w:pPr>
        <w:spacing w:line="360" w:lineRule="auto"/>
        <w:ind w:firstLine="709"/>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88" w:name="__RefHeading___Toc6177_1325437990"/>
      <w:bookmarkEnd w:id="88"/>
      <w:r>
        <w:rPr>
          <w:rFonts w:ascii="Times New Roman" w:hAnsi="Times New Roman" w:cs="Times New Roman"/>
        </w:rPr>
        <w:t>2.4.7 Границы и характеристики  охранных зон сетей и сооружений централизованной системы водоотведения.</w:t>
      </w:r>
    </w:p>
    <w:p w:rsidR="008D3D2C" w:rsidRDefault="00755DF1">
      <w:pPr>
        <w:spacing w:line="360" w:lineRule="auto"/>
        <w:ind w:firstLine="708"/>
        <w:jc w:val="both"/>
      </w:pPr>
      <w:r>
        <w:rPr>
          <w:rFonts w:ascii="Times New Roman" w:hAnsi="Times New Roman"/>
          <w:sz w:val="28"/>
          <w:szCs w:val="28"/>
        </w:rPr>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w:t>
      </w:r>
      <w:proofErr w:type="spellStart"/>
      <w:r>
        <w:rPr>
          <w:rFonts w:ascii="Times New Roman" w:hAnsi="Times New Roman"/>
          <w:sz w:val="28"/>
          <w:szCs w:val="28"/>
        </w:rPr>
        <w:t>СниП</w:t>
      </w:r>
      <w:proofErr w:type="spellEnd"/>
      <w:r>
        <w:rPr>
          <w:rFonts w:ascii="Times New Roman" w:hAnsi="Times New Roman"/>
          <w:sz w:val="28"/>
          <w:szCs w:val="28"/>
        </w:rPr>
        <w:t xml:space="preserve"> 40-30-99 «Канализация, наружные сети и сооружения», СНиП 2.05.06 – 85 «Магистральные трубопроводы. 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w:t>
      </w:r>
      <w:proofErr w:type="spellStart"/>
      <w:r>
        <w:rPr>
          <w:rFonts w:ascii="Times New Roman" w:hAnsi="Times New Roman"/>
          <w:sz w:val="28"/>
          <w:szCs w:val="28"/>
        </w:rPr>
        <w:t>Небугского</w:t>
      </w:r>
      <w:proofErr w:type="spellEnd"/>
      <w:r>
        <w:rPr>
          <w:rFonts w:ascii="Times New Roman" w:hAnsi="Times New Roman"/>
          <w:sz w:val="28"/>
          <w:szCs w:val="28"/>
        </w:rPr>
        <w:t xml:space="preserve"> сельского поселения.</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Охранная зона канализации. Основные нормы:</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для обычных условий охранная зона канализации напорного и самотечного типов составляет по 5 метров в каждую сторону. </w:t>
      </w:r>
      <w:proofErr w:type="gramStart"/>
      <w:r>
        <w:rPr>
          <w:rFonts w:ascii="Times New Roman" w:hAnsi="Times New Roman"/>
          <w:sz w:val="28"/>
          <w:szCs w:val="28"/>
        </w:rPr>
        <w:t>Причем, точкой отсчета считается боковой край стенки трубопровода;</w:t>
      </w:r>
      <w:proofErr w:type="gramEnd"/>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для особых условий, с пониженной среднегодовой температурой, высокой </w:t>
      </w:r>
      <w:proofErr w:type="spellStart"/>
      <w:r>
        <w:rPr>
          <w:rFonts w:ascii="Times New Roman" w:hAnsi="Times New Roman"/>
          <w:sz w:val="28"/>
          <w:szCs w:val="28"/>
        </w:rPr>
        <w:t>сейсмоопасностью</w:t>
      </w:r>
      <w:proofErr w:type="spellEnd"/>
      <w:r>
        <w:rPr>
          <w:rFonts w:ascii="Times New Roman" w:hAnsi="Times New Roman"/>
          <w:sz w:val="28"/>
          <w:szCs w:val="28"/>
        </w:rPr>
        <w:t xml:space="preserve"> или переувлажненным грунтом, охранная зона канализации может увеличиваться вдвое и достигать 10 метров;</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охранная зона канализации на территории у водоемов и подземных </w:t>
      </w:r>
      <w:r>
        <w:rPr>
          <w:rFonts w:ascii="Times New Roman" w:hAnsi="Times New Roman"/>
          <w:sz w:val="28"/>
          <w:szCs w:val="28"/>
        </w:rPr>
        <w:lastRenderedPageBreak/>
        <w:t>источников расширена до 250 метров – от уреза воды рек, 100 метров – от берега озера и 50 метров - от подземных источников;</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 нормативные требования к взаимному расположению канализационного трубопровода и </w:t>
      </w:r>
      <w:proofErr w:type="spellStart"/>
      <w:r>
        <w:rPr>
          <w:rFonts w:ascii="Times New Roman" w:hAnsi="Times New Roman"/>
          <w:sz w:val="28"/>
          <w:szCs w:val="28"/>
        </w:rPr>
        <w:t>водоснабжающих</w:t>
      </w:r>
      <w:proofErr w:type="spellEnd"/>
      <w:r>
        <w:rPr>
          <w:rFonts w:ascii="Times New Roman" w:hAnsi="Times New Roman"/>
          <w:sz w:val="28"/>
          <w:szCs w:val="28"/>
        </w:rPr>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8D3D2C" w:rsidRDefault="00755DF1">
      <w:pPr>
        <w:spacing w:line="360" w:lineRule="auto"/>
        <w:ind w:firstLine="708"/>
        <w:jc w:val="both"/>
      </w:pPr>
      <w:r>
        <w:rPr>
          <w:rFonts w:ascii="Times New Roman" w:hAnsi="Times New Roman"/>
          <w:sz w:val="28"/>
          <w:szCs w:val="28"/>
        </w:rPr>
        <w:t xml:space="preserve">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 </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89" w:name="__RefHeading___Toc6179_1325437990"/>
      <w:bookmarkEnd w:id="89"/>
      <w:r>
        <w:rPr>
          <w:rFonts w:ascii="Times New Roman" w:hAnsi="Times New Roman" w:cs="Times New Roman"/>
        </w:rPr>
        <w:t xml:space="preserve">2.4.8 Границы планируемых </w:t>
      </w:r>
      <w:proofErr w:type="gramStart"/>
      <w:r>
        <w:rPr>
          <w:rFonts w:ascii="Times New Roman" w:hAnsi="Times New Roman" w:cs="Times New Roman"/>
        </w:rPr>
        <w:t>зон размещения объектов централизованной системы водоотведения</w:t>
      </w:r>
      <w:proofErr w:type="gramEnd"/>
      <w:r>
        <w:rPr>
          <w:rFonts w:ascii="Times New Roman" w:hAnsi="Times New Roman" w:cs="Times New Roman"/>
        </w:rPr>
        <w:t>.</w:t>
      </w:r>
    </w:p>
    <w:p w:rsidR="008D3D2C" w:rsidRDefault="00755DF1">
      <w:pPr>
        <w:tabs>
          <w:tab w:val="left" w:pos="4058"/>
        </w:tabs>
        <w:spacing w:line="360" w:lineRule="auto"/>
        <w:ind w:firstLine="708"/>
        <w:jc w:val="both"/>
        <w:rPr>
          <w:rFonts w:ascii="Times New Roman" w:hAnsi="Times New Roman"/>
          <w:bCs/>
          <w:sz w:val="28"/>
          <w:szCs w:val="28"/>
        </w:rPr>
      </w:pPr>
      <w:r>
        <w:rPr>
          <w:rFonts w:ascii="Times New Roman" w:hAnsi="Times New Roman"/>
          <w:bCs/>
          <w:sz w:val="28"/>
          <w:szCs w:val="28"/>
        </w:rPr>
        <w:t xml:space="preserve">На расчетный срок планируется 100% обеспечение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  системами водоотведения.</w:t>
      </w:r>
    </w:p>
    <w:p w:rsidR="008D3D2C" w:rsidRDefault="008D3D2C">
      <w:pPr>
        <w:tabs>
          <w:tab w:val="left" w:pos="4058"/>
        </w:tabs>
        <w:spacing w:line="360" w:lineRule="auto"/>
        <w:ind w:firstLine="708"/>
        <w:jc w:val="both"/>
        <w:rPr>
          <w:rFonts w:ascii="Times New Roman" w:hAnsi="Times New Roman"/>
          <w:bCs/>
          <w:sz w:val="28"/>
          <w:szCs w:val="28"/>
        </w:rPr>
      </w:pPr>
    </w:p>
    <w:p w:rsidR="008D3D2C" w:rsidRDefault="008D3D2C">
      <w:pPr>
        <w:pStyle w:val="2"/>
        <w:widowControl/>
        <w:numPr>
          <w:ilvl w:val="0"/>
          <w:numId w:val="0"/>
        </w:numPr>
        <w:spacing w:before="0" w:after="0" w:line="360" w:lineRule="auto"/>
        <w:jc w:val="center"/>
        <w:rPr>
          <w:rFonts w:ascii="Times New Roman" w:hAnsi="Times New Roman" w:cs="Times New Roman"/>
          <w:bCs/>
          <w:i w:val="0"/>
          <w:szCs w:val="28"/>
        </w:rPr>
      </w:pPr>
    </w:p>
    <w:p w:rsidR="008D3D2C" w:rsidRDefault="00755DF1">
      <w:pPr>
        <w:pStyle w:val="2"/>
        <w:numPr>
          <w:ilvl w:val="1"/>
          <w:numId w:val="2"/>
        </w:numPr>
        <w:spacing w:before="0" w:after="0" w:line="360" w:lineRule="auto"/>
        <w:ind w:left="0" w:firstLine="0"/>
        <w:jc w:val="center"/>
        <w:rPr>
          <w:rFonts w:ascii="Times New Roman" w:hAnsi="Times New Roman" w:cs="Times New Roman"/>
          <w:bCs/>
          <w:i w:val="0"/>
          <w:szCs w:val="28"/>
        </w:rPr>
      </w:pPr>
      <w:bookmarkStart w:id="90" w:name="__RefHeading___Toc6181_1325437990"/>
      <w:bookmarkEnd w:id="90"/>
      <w:r>
        <w:rPr>
          <w:rFonts w:ascii="Times New Roman" w:hAnsi="Times New Roman" w:cs="Times New Roman"/>
          <w:bCs/>
          <w:i w:val="0"/>
          <w:szCs w:val="28"/>
        </w:rPr>
        <w:t>2.5 Экологические аспекты мероприятий по строительству и реконструкции объектов централизованной системы водоотведения.</w:t>
      </w:r>
    </w:p>
    <w:p w:rsidR="008D3D2C" w:rsidRDefault="00755DF1">
      <w:pPr>
        <w:pStyle w:val="3"/>
        <w:numPr>
          <w:ilvl w:val="2"/>
          <w:numId w:val="2"/>
        </w:numPr>
        <w:spacing w:before="0" w:after="0" w:line="360" w:lineRule="auto"/>
        <w:ind w:left="0" w:firstLine="0"/>
        <w:jc w:val="center"/>
        <w:rPr>
          <w:rFonts w:ascii="Times New Roman" w:hAnsi="Times New Roman" w:cs="Times New Roman"/>
        </w:rPr>
      </w:pPr>
      <w:bookmarkStart w:id="91" w:name="__RefHeading___Toc6183_1325437990"/>
      <w:bookmarkEnd w:id="91"/>
      <w:r>
        <w:rPr>
          <w:rFonts w:ascii="Times New Roman" w:hAnsi="Times New Roman" w:cs="Times New Roman"/>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t xml:space="preserve">Загрязнение рек усугубляется отсутствием дождевой канализации и очистных сооружений, </w:t>
      </w:r>
      <w:proofErr w:type="gramStart"/>
      <w:r>
        <w:rPr>
          <w:rFonts w:ascii="Times New Roman" w:hAnsi="Times New Roman"/>
          <w:bCs/>
          <w:sz w:val="28"/>
          <w:szCs w:val="28"/>
        </w:rPr>
        <w:t>способствующем</w:t>
      </w:r>
      <w:proofErr w:type="gramEnd"/>
      <w:r>
        <w:rPr>
          <w:rFonts w:ascii="Times New Roman" w:hAnsi="Times New Roman"/>
          <w:bCs/>
          <w:sz w:val="28"/>
          <w:szCs w:val="28"/>
        </w:rPr>
        <w:t xml:space="preserve"> смыву поверхностными стоками грязи и мусора.</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t xml:space="preserve">Согласно Постановлению Правительства РФ №1404 от 23.11.96 г. вдоль водотоков устанавливаются </w:t>
      </w:r>
      <w:proofErr w:type="spellStart"/>
      <w:r>
        <w:rPr>
          <w:rFonts w:ascii="Times New Roman" w:hAnsi="Times New Roman"/>
          <w:bCs/>
          <w:sz w:val="28"/>
          <w:szCs w:val="28"/>
        </w:rPr>
        <w:t>водоохранные</w:t>
      </w:r>
      <w:proofErr w:type="spellEnd"/>
      <w:r>
        <w:rPr>
          <w:rFonts w:ascii="Times New Roman" w:hAnsi="Times New Roman"/>
          <w:bCs/>
          <w:sz w:val="28"/>
          <w:szCs w:val="28"/>
        </w:rPr>
        <w:t xml:space="preserve"> зоны и прибрежные защитные полосы, на которых устанавливается специальный режим хозяйственной деятельности.</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t>Прибрежные защитные полосы должны быть заняты древесно-кустарниковой растительностью.</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lastRenderedPageBreak/>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t>Предусмотрены следующие мероприятия по охране водной среды:</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t>- вынос временных гаражей из прибрежной зоны;</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t xml:space="preserve">-организация </w:t>
      </w:r>
      <w:proofErr w:type="spellStart"/>
      <w:r>
        <w:rPr>
          <w:rFonts w:ascii="Times New Roman" w:hAnsi="Times New Roman"/>
          <w:bCs/>
          <w:sz w:val="28"/>
          <w:szCs w:val="28"/>
        </w:rPr>
        <w:t>водоохранных</w:t>
      </w:r>
      <w:proofErr w:type="spellEnd"/>
      <w:r>
        <w:rPr>
          <w:rFonts w:ascii="Times New Roman" w:hAnsi="Times New Roman"/>
          <w:bCs/>
          <w:sz w:val="28"/>
          <w:szCs w:val="28"/>
        </w:rPr>
        <w:t xml:space="preserve"> зон и прибрежных защитных полос;</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t>-предотвращение заиливания и заболачивания прибрежных территорий;</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t>Организация контроля уровня загрязнения  поверхностных и грунтовых вод.</w:t>
      </w:r>
    </w:p>
    <w:p w:rsidR="008D3D2C" w:rsidRDefault="00755DF1">
      <w:pPr>
        <w:pStyle w:val="af6"/>
        <w:spacing w:line="360" w:lineRule="auto"/>
        <w:ind w:left="0" w:firstLine="709"/>
        <w:jc w:val="both"/>
        <w:rPr>
          <w:rFonts w:ascii="Times New Roman" w:hAnsi="Times New Roman"/>
          <w:bCs/>
          <w:sz w:val="28"/>
          <w:szCs w:val="28"/>
        </w:rPr>
      </w:pPr>
      <w:r>
        <w:rPr>
          <w:rFonts w:ascii="Times New Roman" w:hAnsi="Times New Roman"/>
          <w:bCs/>
          <w:sz w:val="28"/>
          <w:szCs w:val="28"/>
        </w:rPr>
        <w:t xml:space="preserve">Все эти мероприятия должны значительно улучшить состояние водных ресурсов </w:t>
      </w:r>
      <w:proofErr w:type="spellStart"/>
      <w:r>
        <w:rPr>
          <w:rFonts w:ascii="Times New Roman" w:hAnsi="Times New Roman"/>
          <w:bCs/>
          <w:sz w:val="28"/>
          <w:szCs w:val="28"/>
        </w:rPr>
        <w:t>Небугского</w:t>
      </w:r>
      <w:proofErr w:type="spellEnd"/>
      <w:r>
        <w:rPr>
          <w:rFonts w:ascii="Times New Roman" w:hAnsi="Times New Roman"/>
          <w:bCs/>
          <w:sz w:val="28"/>
          <w:szCs w:val="28"/>
        </w:rPr>
        <w:t xml:space="preserve"> сельского поселения.</w:t>
      </w:r>
    </w:p>
    <w:p w:rsidR="008D3D2C" w:rsidRDefault="008D3D2C">
      <w:pPr>
        <w:pStyle w:val="af6"/>
        <w:spacing w:line="360" w:lineRule="auto"/>
        <w:ind w:left="0" w:firstLine="709"/>
        <w:jc w:val="both"/>
        <w:rPr>
          <w:rFonts w:ascii="Times New Roman" w:hAnsi="Times New Roman"/>
          <w:bCs/>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color w:val="000000"/>
        </w:rPr>
      </w:pPr>
      <w:bookmarkStart w:id="92" w:name="__RefHeading___Toc6185_1325437990"/>
      <w:bookmarkEnd w:id="92"/>
      <w:r>
        <w:rPr>
          <w:rFonts w:ascii="Times New Roman" w:hAnsi="Times New Roman" w:cs="Times New Roman"/>
          <w:color w:val="000000"/>
        </w:rPr>
        <w:t>2.5.2 Сведения о применении методов, безопасных для окружающей среды, при утилизации осадков сточных вод.</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Степень очистки сточных вод определяется в зависимости от местных условий с учетом возможного использования очищенных сточных вод для производственных или сельскохозяйственных нужд.</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Состав сооружений выбирается в зависимости от характеристики и количества сточных вод, поступающих на очистку, требуемой степени их очистки, метода обработки осадка и местных условий. В составе очистных сооружений предусматриваются:</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устройства для равномерного распределения сточных вод и осадка между отдельными элементами сооружений, а также для отключения сооружений, каналов и трубопроводов на реконструкцию, для опорожнения и промывки;</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аппаратуру и лабораторное оборудование для контроля качества поступающих и очищенных сточных вод.</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Для механической очистки сточных вод предусматриваются решетки с </w:t>
      </w:r>
      <w:proofErr w:type="spellStart"/>
      <w:r>
        <w:rPr>
          <w:rFonts w:ascii="Times New Roman" w:eastAsia="Times New Roman" w:hAnsi="Times New Roman"/>
          <w:sz w:val="28"/>
          <w:szCs w:val="28"/>
          <w:lang w:eastAsia="ar-SA"/>
        </w:rPr>
        <w:t>прозорами</w:t>
      </w:r>
      <w:proofErr w:type="spellEnd"/>
      <w:r>
        <w:rPr>
          <w:rFonts w:ascii="Times New Roman" w:eastAsia="Times New Roman" w:hAnsi="Times New Roman"/>
          <w:sz w:val="28"/>
          <w:szCs w:val="28"/>
          <w:lang w:eastAsia="ar-SA"/>
        </w:rPr>
        <w:t xml:space="preserve"> не более 16 мм, со стержнями прямоугольной формы или решетки-дробилки. Для механической очистки, используются песколовки и первичные отстойники. </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Число и тип песколовок или их отделений выбирается с учетом производительности очистных сооружений, схемы очистки сточных вод и обработки их осадков. Для горизонтальных песколовок продолжительность протекания сточных вод при максимальном притоке не должна быть менее 30 сек. Для поддержания в горизонтальных песколовках постоянной скорости движения сточных вод на выходе из песколовки предусматривается водослив с широким порогом.</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Тип первичных отстойников также выбираются с учетом производительности очистных сооружений, схемы очистки сточных вод и обработки их осадков. При производительности очистных сооружений свыше 20000 м3/</w:t>
      </w:r>
      <w:proofErr w:type="spellStart"/>
      <w:r>
        <w:rPr>
          <w:rFonts w:ascii="Times New Roman" w:eastAsia="Times New Roman" w:hAnsi="Times New Roman"/>
          <w:sz w:val="28"/>
          <w:szCs w:val="28"/>
          <w:lang w:eastAsia="ar-SA"/>
        </w:rPr>
        <w:t>сут</w:t>
      </w:r>
      <w:proofErr w:type="spellEnd"/>
      <w:r>
        <w:rPr>
          <w:rFonts w:ascii="Times New Roman" w:eastAsia="Times New Roman" w:hAnsi="Times New Roman"/>
          <w:sz w:val="28"/>
          <w:szCs w:val="28"/>
          <w:lang w:eastAsia="ar-SA"/>
        </w:rPr>
        <w:t xml:space="preserve"> первичные отстойники принимаются радиальные. Осадок с первичных отстойников удаляется  под гидростатическим напором.</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Для биологической очистки сточных вод используют биофильтры (аэрофильтры), где происходит биохимическая очистка сточных вод при их фильтровании через зернистую загрузку, поверхность зерен которой обрастает биологической пленкой, населенной аэробными бактериями и низшими организмами, осуществляющими окисление адсорбируемых органических загрязнений сточных вод.</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После биофильтров (аэрофильтров), предусматривают вторичные отстойник</w:t>
      </w:r>
      <w:proofErr w:type="gramStart"/>
      <w:r>
        <w:rPr>
          <w:rFonts w:ascii="Times New Roman" w:eastAsia="Times New Roman" w:hAnsi="Times New Roman"/>
          <w:sz w:val="28"/>
          <w:szCs w:val="28"/>
          <w:lang w:eastAsia="ar-SA"/>
        </w:rPr>
        <w:t>и-</w:t>
      </w:r>
      <w:proofErr w:type="gramEnd"/>
      <w:r>
        <w:rPr>
          <w:rFonts w:ascii="Times New Roman" w:eastAsia="Times New Roman" w:hAnsi="Times New Roman"/>
          <w:sz w:val="28"/>
          <w:szCs w:val="28"/>
          <w:lang w:eastAsia="ar-SA"/>
        </w:rPr>
        <w:t xml:space="preserve"> радиальные. Осадок с вторичных отстойников удаляется  под гидростатическим напором.</w:t>
      </w:r>
    </w:p>
    <w:p w:rsidR="008D3D2C" w:rsidRDefault="00755DF1">
      <w:pPr>
        <w:spacing w:line="360" w:lineRule="auto"/>
        <w:ind w:firstLine="709"/>
        <w:jc w:val="both"/>
      </w:pPr>
      <w:r>
        <w:rPr>
          <w:rFonts w:ascii="Times New Roman" w:eastAsia="Times New Roman" w:hAnsi="Times New Roman"/>
          <w:sz w:val="28"/>
          <w:szCs w:val="28"/>
          <w:lang w:eastAsia="ar-SA"/>
        </w:rPr>
        <w:t xml:space="preserve">Образующиеся осадки после первичных и вторичных отстойников содержат </w:t>
      </w:r>
      <w:proofErr w:type="spellStart"/>
      <w:r>
        <w:rPr>
          <w:rFonts w:ascii="Times New Roman" w:eastAsia="Times New Roman" w:hAnsi="Times New Roman"/>
          <w:sz w:val="28"/>
          <w:szCs w:val="28"/>
          <w:lang w:eastAsia="ar-SA"/>
        </w:rPr>
        <w:t>сбраживаемые</w:t>
      </w:r>
      <w:proofErr w:type="spellEnd"/>
      <w:r>
        <w:rPr>
          <w:rFonts w:ascii="Times New Roman" w:eastAsia="Times New Roman" w:hAnsi="Times New Roman"/>
          <w:sz w:val="28"/>
          <w:szCs w:val="28"/>
          <w:lang w:eastAsia="ar-SA"/>
        </w:rPr>
        <w:t xml:space="preserve"> органические вещества. Для сбраживания осадков применяются </w:t>
      </w:r>
      <w:proofErr w:type="spellStart"/>
      <w:r>
        <w:rPr>
          <w:rFonts w:ascii="Times New Roman" w:eastAsia="Times New Roman" w:hAnsi="Times New Roman"/>
          <w:sz w:val="28"/>
          <w:szCs w:val="28"/>
          <w:lang w:eastAsia="ar-SA"/>
        </w:rPr>
        <w:t>метантенки</w:t>
      </w:r>
      <w:proofErr w:type="spellEnd"/>
      <w:r>
        <w:rPr>
          <w:rFonts w:ascii="Times New Roman" w:eastAsia="Times New Roman" w:hAnsi="Times New Roman"/>
          <w:sz w:val="28"/>
          <w:szCs w:val="28"/>
          <w:lang w:eastAsia="ar-SA"/>
        </w:rPr>
        <w:t xml:space="preserve">. В </w:t>
      </w:r>
      <w:proofErr w:type="spellStart"/>
      <w:r>
        <w:rPr>
          <w:rFonts w:ascii="Times New Roman" w:eastAsia="Times New Roman" w:hAnsi="Times New Roman"/>
          <w:sz w:val="28"/>
          <w:szCs w:val="28"/>
          <w:lang w:eastAsia="ar-SA"/>
        </w:rPr>
        <w:t>метантенках</w:t>
      </w:r>
      <w:proofErr w:type="spellEnd"/>
      <w:r>
        <w:rPr>
          <w:rFonts w:ascii="Times New Roman" w:eastAsia="Times New Roman" w:hAnsi="Times New Roman"/>
          <w:sz w:val="28"/>
          <w:szCs w:val="28"/>
          <w:lang w:eastAsia="ar-SA"/>
        </w:rPr>
        <w:t xml:space="preserve"> допускается принимать </w:t>
      </w:r>
      <w:proofErr w:type="spellStart"/>
      <w:r>
        <w:rPr>
          <w:rFonts w:ascii="Times New Roman" w:eastAsia="Times New Roman" w:hAnsi="Times New Roman"/>
          <w:sz w:val="28"/>
          <w:szCs w:val="28"/>
          <w:lang w:eastAsia="ar-SA"/>
        </w:rPr>
        <w:t>мезофильный</w:t>
      </w:r>
      <w:proofErr w:type="spellEnd"/>
      <w:r>
        <w:rPr>
          <w:rFonts w:ascii="Times New Roman" w:eastAsia="Times New Roman" w:hAnsi="Times New Roman"/>
          <w:sz w:val="28"/>
          <w:szCs w:val="28"/>
          <w:lang w:eastAsia="ar-SA"/>
        </w:rPr>
        <w:t xml:space="preserve"> (температура брожения 33</w:t>
      </w:r>
      <w:r>
        <w:rPr>
          <w:rFonts w:ascii="Times New Roman" w:eastAsia="Times New Roman" w:hAnsi="Times New Roman"/>
          <w:sz w:val="28"/>
          <w:szCs w:val="28"/>
          <w:vertAlign w:val="superscript"/>
          <w:lang w:eastAsia="ar-SA"/>
        </w:rPr>
        <w:t>0</w:t>
      </w:r>
      <w:r>
        <w:rPr>
          <w:rFonts w:ascii="Times New Roman" w:eastAsia="Times New Roman" w:hAnsi="Times New Roman"/>
          <w:sz w:val="28"/>
          <w:szCs w:val="28"/>
          <w:lang w:eastAsia="ar-SA"/>
        </w:rPr>
        <w:t>С) и термофильный (53</w:t>
      </w:r>
      <w:r>
        <w:rPr>
          <w:rFonts w:ascii="Times New Roman" w:eastAsia="Times New Roman" w:hAnsi="Times New Roman"/>
          <w:sz w:val="28"/>
          <w:szCs w:val="28"/>
          <w:vertAlign w:val="superscript"/>
          <w:lang w:eastAsia="ar-SA"/>
        </w:rPr>
        <w:t>0</w:t>
      </w:r>
      <w:r>
        <w:rPr>
          <w:rFonts w:ascii="Times New Roman" w:eastAsia="Times New Roman" w:hAnsi="Times New Roman"/>
          <w:sz w:val="28"/>
          <w:szCs w:val="28"/>
          <w:lang w:eastAsia="ar-SA"/>
        </w:rPr>
        <w:t xml:space="preserve">С) процесс. Выбор процесса следует принимать на основании технико-экономических расчетов с учетом методов последующей обработки и утилизации осадков, а также санитарных требований. </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Для более глубокой очистки сточных вод, прошедших механическую, биологическую очистку используют хлорирование. </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Метод заключается в уничтожении содержащихся в очищенных сточных водах патогенных бактерий и предохранения, таким образом, водоемов от </w:t>
      </w:r>
      <w:r>
        <w:rPr>
          <w:rFonts w:ascii="Times New Roman" w:eastAsia="Times New Roman" w:hAnsi="Times New Roman"/>
          <w:sz w:val="28"/>
          <w:szCs w:val="28"/>
          <w:lang w:eastAsia="ar-SA"/>
        </w:rPr>
        <w:lastRenderedPageBreak/>
        <w:t>заражения сбрасываемыми в них сточными водами.</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Для обезвреживания (хлорирования)  сточных вод применяется электролизная установка для получения гипохлорита натрия электролизом раствора поваренной соли. </w:t>
      </w:r>
    </w:p>
    <w:p w:rsidR="008D3D2C" w:rsidRDefault="00755DF1">
      <w:pPr>
        <w:spacing w:line="36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Электролизная</w:t>
      </w:r>
      <w:proofErr w:type="gramEnd"/>
      <w:r>
        <w:rPr>
          <w:rFonts w:ascii="Times New Roman" w:eastAsia="Times New Roman" w:hAnsi="Times New Roman"/>
          <w:sz w:val="28"/>
          <w:szCs w:val="28"/>
          <w:lang w:eastAsia="ar-SA"/>
        </w:rPr>
        <w:t xml:space="preserve"> состоит из следующих узлов:</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узел подготовки раствора поваренной соли</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узел синтеза и хранения гипохлорита натрия</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узел дозирования гипохлорита натрия</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узел подготовки и подачи 5% раствора соляной кислоты на промывку электролизеров </w:t>
      </w:r>
    </w:p>
    <w:p w:rsidR="008D3D2C" w:rsidRDefault="00755DF1">
      <w:pPr>
        <w:spacing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Осадки, получаемые в процессе эксплуатации сооружений биологической очистки сточных вод, подсушивают на иловых площадках, которые представляют собой огражденные земляными валами и разделенные на карты участки для равномерного распределения осадка. Иловые площадки устраиваются на естественном или искусственном основании. Отдельные карты иловых площадок должны заполняться поочередно. Слой одновременно наливаемого на карту осадка принимается для летнего периода 20-30 см, а для зимнего - на 0,1 м ниже ограждающих валов. Влажность подсушенного осадка колеблется в пределах 70-80 %. Подачу иловой воды с иловых площадок следует предусматривать на очистные сооружения, при этом сооружения рассчитываются с учетом дополнительных загрязнений и количества иловой воды.</w:t>
      </w:r>
    </w:p>
    <w:p w:rsidR="008D3D2C" w:rsidRDefault="008D3D2C">
      <w:pPr>
        <w:spacing w:line="360" w:lineRule="auto"/>
        <w:ind w:firstLine="709"/>
        <w:jc w:val="both"/>
        <w:rPr>
          <w:rFonts w:ascii="Times New Roman" w:eastAsia="Times New Roman" w:hAnsi="Times New Roman"/>
          <w:sz w:val="28"/>
          <w:szCs w:val="28"/>
          <w:lang w:eastAsia="ar-SA"/>
        </w:rPr>
      </w:pPr>
    </w:p>
    <w:p w:rsidR="008D3D2C" w:rsidRDefault="00755DF1">
      <w:pPr>
        <w:pStyle w:val="2"/>
        <w:numPr>
          <w:ilvl w:val="1"/>
          <w:numId w:val="2"/>
        </w:numPr>
        <w:spacing w:before="0" w:after="0" w:line="360" w:lineRule="auto"/>
        <w:ind w:left="0" w:firstLine="0"/>
        <w:jc w:val="center"/>
        <w:rPr>
          <w:rFonts w:ascii="Times New Roman" w:hAnsi="Times New Roman" w:cs="Times New Roman"/>
          <w:i w:val="0"/>
          <w:color w:val="000000"/>
          <w:szCs w:val="28"/>
        </w:rPr>
      </w:pPr>
      <w:bookmarkStart w:id="93" w:name="__RefHeading___Toc6187_1325437990"/>
      <w:bookmarkEnd w:id="93"/>
      <w:r>
        <w:rPr>
          <w:rFonts w:ascii="Times New Roman" w:hAnsi="Times New Roman" w:cs="Times New Roman"/>
          <w:i w:val="0"/>
          <w:color w:val="000000"/>
          <w:szCs w:val="28"/>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В современных рыночных условиях, в которых работает инвестиционн</w:t>
      </w:r>
      <w:proofErr w:type="gramStart"/>
      <w:r>
        <w:rPr>
          <w:rFonts w:ascii="Times New Roman" w:hAnsi="Times New Roman"/>
          <w:sz w:val="28"/>
          <w:szCs w:val="28"/>
        </w:rPr>
        <w:t>о-</w:t>
      </w:r>
      <w:proofErr w:type="gramEnd"/>
      <w:r>
        <w:rPr>
          <w:rFonts w:ascii="Times New Roman" w:hAnsi="Times New Roman"/>
          <w:sz w:val="28"/>
          <w:szCs w:val="28"/>
        </w:rPr>
        <w:t xml:space="preserve">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w:t>
      </w:r>
      <w:r>
        <w:rPr>
          <w:rFonts w:ascii="Times New Roman" w:hAnsi="Times New Roman"/>
          <w:sz w:val="28"/>
          <w:szCs w:val="28"/>
        </w:rPr>
        <w:lastRenderedPageBreak/>
        <w:t xml:space="preserve">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xml:space="preserve">К таким расходам относятся: </w:t>
      </w:r>
    </w:p>
    <w:p w:rsidR="008D3D2C" w:rsidRDefault="00755DF1">
      <w:pPr>
        <w:spacing w:line="360" w:lineRule="auto"/>
        <w:ind w:firstLine="708"/>
        <w:jc w:val="both"/>
      </w:pPr>
      <w:r>
        <w:rPr>
          <w:rFonts w:ascii="Symbol" w:hAnsi="Symbol" w:cs="Symbol"/>
          <w:sz w:val="28"/>
          <w:szCs w:val="28"/>
        </w:rPr>
        <w:t></w:t>
      </w:r>
      <w:r>
        <w:rPr>
          <w:rFonts w:ascii="Times New Roman" w:eastAsia="Times New Roman" w:hAnsi="Times New Roman"/>
          <w:sz w:val="28"/>
          <w:szCs w:val="28"/>
        </w:rPr>
        <w:t xml:space="preserve"> </w:t>
      </w:r>
      <w:r>
        <w:rPr>
          <w:rFonts w:ascii="Times New Roman" w:hAnsi="Times New Roman"/>
          <w:sz w:val="28"/>
          <w:szCs w:val="28"/>
        </w:rPr>
        <w:t>проектно-изыскательские работы;</w:t>
      </w:r>
    </w:p>
    <w:p w:rsidR="008D3D2C" w:rsidRDefault="00755DF1">
      <w:pPr>
        <w:spacing w:line="360" w:lineRule="auto"/>
        <w:ind w:firstLine="708"/>
        <w:jc w:val="both"/>
      </w:pPr>
      <w:r>
        <w:rPr>
          <w:rFonts w:ascii="Times New Roman" w:eastAsia="Times New Roman" w:hAnsi="Times New Roman"/>
          <w:sz w:val="28"/>
          <w:szCs w:val="28"/>
        </w:rPr>
        <w:t xml:space="preserve"> </w:t>
      </w:r>
      <w:r>
        <w:rPr>
          <w:rFonts w:ascii="Symbol" w:hAnsi="Symbol" w:cs="Symbol"/>
          <w:sz w:val="28"/>
          <w:szCs w:val="28"/>
        </w:rPr>
        <w:t></w:t>
      </w:r>
      <w:r>
        <w:rPr>
          <w:rFonts w:ascii="Times New Roman" w:eastAsia="Times New Roman" w:hAnsi="Times New Roman"/>
          <w:sz w:val="28"/>
          <w:szCs w:val="28"/>
        </w:rPr>
        <w:t xml:space="preserve"> </w:t>
      </w:r>
      <w:r>
        <w:rPr>
          <w:rFonts w:ascii="Times New Roman" w:hAnsi="Times New Roman"/>
          <w:sz w:val="28"/>
          <w:szCs w:val="28"/>
        </w:rPr>
        <w:t xml:space="preserve">строительно-монтажные работы; </w:t>
      </w:r>
    </w:p>
    <w:p w:rsidR="008D3D2C" w:rsidRDefault="00755DF1">
      <w:pPr>
        <w:spacing w:line="360" w:lineRule="auto"/>
        <w:ind w:firstLine="708"/>
        <w:jc w:val="both"/>
      </w:pPr>
      <w:r>
        <w:rPr>
          <w:rFonts w:ascii="Symbol" w:hAnsi="Symbol" w:cs="Symbol"/>
          <w:sz w:val="28"/>
          <w:szCs w:val="28"/>
        </w:rPr>
        <w:t></w:t>
      </w:r>
      <w:r>
        <w:rPr>
          <w:rFonts w:ascii="Times New Roman" w:eastAsia="Times New Roman" w:hAnsi="Times New Roman"/>
          <w:sz w:val="28"/>
          <w:szCs w:val="28"/>
        </w:rPr>
        <w:t xml:space="preserve"> </w:t>
      </w:r>
      <w:r>
        <w:rPr>
          <w:rFonts w:ascii="Times New Roman" w:hAnsi="Times New Roman"/>
          <w:sz w:val="28"/>
          <w:szCs w:val="28"/>
        </w:rPr>
        <w:t>техническое перевооружение;</w:t>
      </w:r>
    </w:p>
    <w:p w:rsidR="008D3D2C" w:rsidRDefault="00755DF1">
      <w:pPr>
        <w:spacing w:line="360" w:lineRule="auto"/>
        <w:ind w:firstLine="708"/>
        <w:jc w:val="both"/>
      </w:pPr>
      <w:r>
        <w:rPr>
          <w:rFonts w:ascii="Times New Roman" w:eastAsia="Times New Roman" w:hAnsi="Times New Roman"/>
          <w:sz w:val="28"/>
          <w:szCs w:val="28"/>
        </w:rPr>
        <w:t xml:space="preserve"> </w:t>
      </w:r>
      <w:r>
        <w:rPr>
          <w:rFonts w:ascii="Symbol" w:hAnsi="Symbol" w:cs="Symbol"/>
          <w:sz w:val="28"/>
          <w:szCs w:val="28"/>
        </w:rPr>
        <w:t></w:t>
      </w:r>
      <w:r>
        <w:rPr>
          <w:rFonts w:ascii="Times New Roman" w:eastAsia="Times New Roman" w:hAnsi="Times New Roman"/>
          <w:sz w:val="28"/>
          <w:szCs w:val="28"/>
        </w:rPr>
        <w:t xml:space="preserve"> </w:t>
      </w:r>
      <w:r>
        <w:rPr>
          <w:rFonts w:ascii="Times New Roman" w:hAnsi="Times New Roman"/>
          <w:sz w:val="28"/>
          <w:szCs w:val="28"/>
        </w:rPr>
        <w:t>приобретение материалов и оборудования;</w:t>
      </w:r>
    </w:p>
    <w:p w:rsidR="008D3D2C" w:rsidRDefault="00755DF1">
      <w:pPr>
        <w:spacing w:line="360" w:lineRule="auto"/>
        <w:ind w:firstLine="708"/>
        <w:jc w:val="both"/>
      </w:pPr>
      <w:r>
        <w:rPr>
          <w:rFonts w:ascii="Times New Roman" w:eastAsia="Times New Roman" w:hAnsi="Times New Roman"/>
          <w:sz w:val="28"/>
          <w:szCs w:val="28"/>
        </w:rPr>
        <w:t xml:space="preserve"> </w:t>
      </w:r>
      <w:r>
        <w:rPr>
          <w:rFonts w:ascii="Symbol" w:hAnsi="Symbol" w:cs="Symbol"/>
          <w:sz w:val="28"/>
          <w:szCs w:val="28"/>
        </w:rPr>
        <w:t></w:t>
      </w:r>
      <w:r>
        <w:rPr>
          <w:rFonts w:ascii="Times New Roman" w:eastAsia="Times New Roman" w:hAnsi="Times New Roman"/>
          <w:sz w:val="28"/>
          <w:szCs w:val="28"/>
        </w:rPr>
        <w:t xml:space="preserve"> </w:t>
      </w:r>
      <w:r>
        <w:rPr>
          <w:rFonts w:ascii="Times New Roman" w:hAnsi="Times New Roman"/>
          <w:sz w:val="28"/>
          <w:szCs w:val="28"/>
        </w:rPr>
        <w:t>пуско-наладочные работы;</w:t>
      </w:r>
    </w:p>
    <w:p w:rsidR="008D3D2C" w:rsidRDefault="00755DF1">
      <w:pPr>
        <w:spacing w:line="360" w:lineRule="auto"/>
        <w:ind w:firstLine="708"/>
        <w:jc w:val="both"/>
      </w:pPr>
      <w:r>
        <w:rPr>
          <w:rFonts w:ascii="Times New Roman" w:eastAsia="Times New Roman" w:hAnsi="Times New Roman"/>
          <w:sz w:val="28"/>
          <w:szCs w:val="28"/>
        </w:rPr>
        <w:t xml:space="preserve"> </w:t>
      </w:r>
      <w:r>
        <w:rPr>
          <w:rFonts w:ascii="Symbol" w:hAnsi="Symbol" w:cs="Symbol"/>
          <w:sz w:val="28"/>
          <w:szCs w:val="28"/>
        </w:rPr>
        <w:t></w:t>
      </w:r>
      <w:r>
        <w:rPr>
          <w:rFonts w:ascii="Times New Roman" w:eastAsia="Times New Roman" w:hAnsi="Times New Roman"/>
          <w:sz w:val="28"/>
          <w:szCs w:val="28"/>
        </w:rPr>
        <w:t xml:space="preserve"> </w:t>
      </w:r>
      <w:r>
        <w:rPr>
          <w:rFonts w:ascii="Times New Roman" w:hAnsi="Times New Roman"/>
          <w:sz w:val="28"/>
          <w:szCs w:val="28"/>
        </w:rPr>
        <w:t xml:space="preserve">расходы, не относимые на стоимость основных средств (аренда земли на срок строительства и т.п.); </w:t>
      </w:r>
    </w:p>
    <w:p w:rsidR="008D3D2C" w:rsidRDefault="00755DF1">
      <w:pPr>
        <w:spacing w:line="360" w:lineRule="auto"/>
        <w:ind w:firstLine="708"/>
        <w:jc w:val="both"/>
      </w:pPr>
      <w:r>
        <w:rPr>
          <w:rFonts w:ascii="Symbol" w:hAnsi="Symbol" w:cs="Symbol"/>
          <w:sz w:val="28"/>
          <w:szCs w:val="28"/>
        </w:rPr>
        <w:t></w:t>
      </w:r>
      <w:r>
        <w:rPr>
          <w:rFonts w:ascii="Times New Roman" w:eastAsia="Times New Roman" w:hAnsi="Times New Roman"/>
          <w:sz w:val="28"/>
          <w:szCs w:val="28"/>
        </w:rPr>
        <w:t xml:space="preserve"> </w:t>
      </w:r>
      <w:r>
        <w:rPr>
          <w:rFonts w:ascii="Times New Roman" w:hAnsi="Times New Roman"/>
          <w:sz w:val="28"/>
          <w:szCs w:val="28"/>
        </w:rPr>
        <w:t xml:space="preserve">дополнительные налоговые платежи, возникающие от увеличения выручки связи с реализацией инвестиционной программы. </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p>
    <w:p w:rsidR="008D3D2C" w:rsidRDefault="00755DF1">
      <w:pPr>
        <w:spacing w:before="100" w:after="100" w:line="100" w:lineRule="atLeast"/>
        <w:ind w:firstLine="708"/>
        <w:jc w:val="both"/>
      </w:pPr>
      <w:r>
        <w:rPr>
          <w:rFonts w:ascii="Times New Roman" w:hAnsi="Times New Roman"/>
          <w:sz w:val="28"/>
          <w:szCs w:val="28"/>
        </w:rPr>
        <w:t>Таблица 25.</w:t>
      </w:r>
    </w:p>
    <w:tbl>
      <w:tblPr>
        <w:tblW w:w="9639" w:type="dxa"/>
        <w:tblInd w:w="28" w:type="dxa"/>
        <w:tblCellMar>
          <w:top w:w="28" w:type="dxa"/>
          <w:left w:w="28" w:type="dxa"/>
          <w:bottom w:w="28" w:type="dxa"/>
          <w:right w:w="28" w:type="dxa"/>
        </w:tblCellMar>
        <w:tblLook w:val="04A0" w:firstRow="1" w:lastRow="0" w:firstColumn="1" w:lastColumn="0" w:noHBand="0" w:noVBand="1"/>
      </w:tblPr>
      <w:tblGrid>
        <w:gridCol w:w="5670"/>
        <w:gridCol w:w="709"/>
        <w:gridCol w:w="709"/>
        <w:gridCol w:w="1276"/>
        <w:gridCol w:w="1275"/>
      </w:tblGrid>
      <w:tr w:rsidR="008D3D2C"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Наименование</w:t>
            </w:r>
          </w:p>
        </w:tc>
        <w:tc>
          <w:tcPr>
            <w:tcW w:w="709"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Ед. изм.</w:t>
            </w:r>
          </w:p>
        </w:tc>
        <w:tc>
          <w:tcPr>
            <w:tcW w:w="709"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Кол-во</w:t>
            </w:r>
          </w:p>
        </w:tc>
        <w:tc>
          <w:tcPr>
            <w:tcW w:w="1276"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 xml:space="preserve">Стоимость 1 </w:t>
            </w: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 (руб.)</w:t>
            </w:r>
          </w:p>
        </w:tc>
        <w:tc>
          <w:tcPr>
            <w:tcW w:w="1275" w:type="dxa"/>
            <w:tcBorders>
              <w:top w:val="single" w:sz="2" w:space="0" w:color="000000"/>
              <w:left w:val="single" w:sz="2" w:space="0" w:color="000000"/>
              <w:bottom w:val="single" w:sz="2" w:space="0" w:color="000000"/>
              <w:right w:val="single" w:sz="2" w:space="0" w:color="000000"/>
            </w:tcBorders>
            <w:shd w:val="clear" w:color="auto" w:fill="CFE7F5"/>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Суммарная стоимость, тыс. руб.</w:t>
            </w:r>
          </w:p>
        </w:tc>
      </w:tr>
      <w:tr w:rsidR="008D3D2C" w:rsidTr="005B5002">
        <w:trPr>
          <w:trHeight w:val="1232"/>
        </w:trPr>
        <w:tc>
          <w:tcPr>
            <w:tcW w:w="56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rPr>
                <w:rFonts w:ascii="Times New Roman" w:hAnsi="Times New Roman"/>
                <w:sz w:val="24"/>
                <w:szCs w:val="24"/>
              </w:rPr>
            </w:pPr>
            <w:r>
              <w:rPr>
                <w:rFonts w:ascii="Times New Roman" w:hAnsi="Times New Roman"/>
                <w:sz w:val="24"/>
                <w:szCs w:val="24"/>
              </w:rPr>
              <w:t>Реконструкция напорного канализационного коллектора от отеля «Сорренто» до колодца гасителя на территории санатория «Зорька» ф300мм, L=1664м (полиэтилен) ф325мм, L=36м (сталь)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1,7</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5000686</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5698,56</w:t>
            </w:r>
          </w:p>
        </w:tc>
      </w:tr>
      <w:tr w:rsidR="008D3D2C" w:rsidTr="005B5002">
        <w:trPr>
          <w:trHeight w:val="92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6A44" w:rsidRDefault="00755DF1" w:rsidP="00881985">
            <w:pPr>
              <w:pStyle w:val="afd"/>
              <w:rPr>
                <w:rFonts w:ascii="Times New Roman" w:hAnsi="Times New Roman"/>
                <w:sz w:val="24"/>
                <w:szCs w:val="24"/>
              </w:rPr>
            </w:pPr>
            <w:r>
              <w:rPr>
                <w:rFonts w:ascii="Times New Roman" w:hAnsi="Times New Roman"/>
                <w:sz w:val="24"/>
                <w:szCs w:val="24"/>
              </w:rPr>
              <w:t>Монтаж 2-ой линии напорного коллектора от КНС-</w:t>
            </w:r>
            <w:proofErr w:type="spellStart"/>
            <w:r>
              <w:rPr>
                <w:rFonts w:ascii="Times New Roman" w:hAnsi="Times New Roman"/>
                <w:sz w:val="24"/>
                <w:szCs w:val="24"/>
              </w:rPr>
              <w:t>Небуг</w:t>
            </w:r>
            <w:proofErr w:type="spellEnd"/>
            <w:r>
              <w:rPr>
                <w:rFonts w:ascii="Times New Roman" w:hAnsi="Times New Roman"/>
                <w:sz w:val="24"/>
                <w:szCs w:val="24"/>
              </w:rPr>
              <w:t xml:space="preserve"> до колодца-гасителя на территории сан. «Зорька»,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ебуг</w:t>
            </w:r>
            <w:proofErr w:type="spellEnd"/>
            <w:r>
              <w:rPr>
                <w:rFonts w:ascii="Times New Roman" w:hAnsi="Times New Roman"/>
                <w:sz w:val="24"/>
                <w:szCs w:val="24"/>
              </w:rPr>
              <w:t>, ф325мм, L=1760м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1,76</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5000686</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5698,56</w:t>
            </w:r>
          </w:p>
        </w:tc>
      </w:tr>
      <w:tr w:rsidR="008D3D2C"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6044B">
            <w:pPr>
              <w:pStyle w:val="afd"/>
              <w:rPr>
                <w:rFonts w:ascii="Times New Roman" w:hAnsi="Times New Roman"/>
                <w:sz w:val="24"/>
                <w:szCs w:val="24"/>
              </w:rPr>
            </w:pPr>
            <w:r w:rsidRPr="009F7EC3">
              <w:rPr>
                <w:rFonts w:ascii="Times New Roman" w:hAnsi="Times New Roman"/>
                <w:sz w:val="24"/>
                <w:szCs w:val="24"/>
              </w:rPr>
              <w:t>Реконструкция</w:t>
            </w:r>
            <w:r>
              <w:rPr>
                <w:rFonts w:ascii="Times New Roman" w:hAnsi="Times New Roman"/>
                <w:sz w:val="24"/>
                <w:szCs w:val="24"/>
              </w:rPr>
              <w:t xml:space="preserve"> канализационного трубопровода в районе жилого дома №5, пос. </w:t>
            </w:r>
            <w:proofErr w:type="gramStart"/>
            <w:r>
              <w:rPr>
                <w:rFonts w:ascii="Times New Roman" w:hAnsi="Times New Roman"/>
                <w:sz w:val="24"/>
                <w:szCs w:val="24"/>
              </w:rPr>
              <w:t>Тюменский</w:t>
            </w:r>
            <w:proofErr w:type="gramEnd"/>
            <w:r>
              <w:rPr>
                <w:rFonts w:ascii="Times New Roman" w:hAnsi="Times New Roman"/>
                <w:sz w:val="24"/>
                <w:szCs w:val="24"/>
              </w:rPr>
              <w:t xml:space="preserve">  </w:t>
            </w:r>
            <w:r w:rsidR="00A91E81">
              <w:rPr>
                <w:rFonts w:ascii="Times New Roman" w:hAnsi="Times New Roman"/>
                <w:sz w:val="24"/>
                <w:szCs w:val="24"/>
              </w:rPr>
              <w:t xml:space="preserve">      </w:t>
            </w:r>
            <w:r>
              <w:rPr>
                <w:rFonts w:ascii="Times New Roman" w:hAnsi="Times New Roman"/>
                <w:sz w:val="24"/>
                <w:szCs w:val="24"/>
              </w:rPr>
              <w:t xml:space="preserve">Ф200мм, L=38м </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6044B">
            <w:pPr>
              <w:pStyle w:val="afd"/>
              <w:jc w:val="center"/>
              <w:rPr>
                <w:rFonts w:ascii="Times New Roman" w:hAnsi="Times New Roman"/>
                <w:sz w:val="24"/>
                <w:szCs w:val="24"/>
              </w:rPr>
            </w:pPr>
            <w:r>
              <w:rPr>
                <w:rFonts w:ascii="Times New Roman" w:hAnsi="Times New Roman"/>
                <w:sz w:val="24"/>
                <w:szCs w:val="24"/>
              </w:rPr>
              <w:t>0,038</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4974120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189,</w:t>
            </w:r>
            <w:r w:rsidR="00092BFB" w:rsidRPr="0080411C">
              <w:rPr>
                <w:rFonts w:ascii="Times New Roman" w:hAnsi="Times New Roman"/>
                <w:sz w:val="24"/>
                <w:szCs w:val="24"/>
              </w:rPr>
              <w:t>02</w:t>
            </w:r>
          </w:p>
        </w:tc>
      </w:tr>
      <w:tr w:rsidR="006207AA" w:rsidRPr="006207AA"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1B6A44">
            <w:pPr>
              <w:pStyle w:val="afd"/>
              <w:rPr>
                <w:rFonts w:ascii="Times New Roman" w:hAnsi="Times New Roman"/>
                <w:sz w:val="24"/>
                <w:szCs w:val="24"/>
              </w:rPr>
            </w:pPr>
            <w:r w:rsidRPr="00BC4349">
              <w:rPr>
                <w:rFonts w:ascii="Times New Roman" w:hAnsi="Times New Roman"/>
                <w:sz w:val="24"/>
                <w:szCs w:val="24"/>
              </w:rPr>
              <w:t xml:space="preserve">Строительство канализационного трубопровода от </w:t>
            </w:r>
            <w:r w:rsidRPr="00BC4349">
              <w:rPr>
                <w:rFonts w:ascii="Times New Roman" w:hAnsi="Times New Roman"/>
                <w:sz w:val="24"/>
                <w:szCs w:val="24"/>
              </w:rPr>
              <w:lastRenderedPageBreak/>
              <w:t xml:space="preserve">дома №39, ул. </w:t>
            </w:r>
            <w:proofErr w:type="gramStart"/>
            <w:r w:rsidRPr="00BC4349">
              <w:rPr>
                <w:rFonts w:ascii="Times New Roman" w:hAnsi="Times New Roman"/>
                <w:sz w:val="24"/>
                <w:szCs w:val="24"/>
              </w:rPr>
              <w:t>Центральная</w:t>
            </w:r>
            <w:proofErr w:type="gramEnd"/>
            <w:r w:rsidRPr="00BC4349">
              <w:rPr>
                <w:rFonts w:ascii="Times New Roman" w:hAnsi="Times New Roman"/>
                <w:sz w:val="24"/>
                <w:szCs w:val="24"/>
              </w:rPr>
              <w:t xml:space="preserve"> до колодца жилого дома №7, ул. Центральная, с. </w:t>
            </w:r>
            <w:proofErr w:type="spellStart"/>
            <w:r w:rsidRPr="00BC4349">
              <w:rPr>
                <w:rFonts w:ascii="Times New Roman" w:hAnsi="Times New Roman"/>
                <w:sz w:val="24"/>
                <w:szCs w:val="24"/>
              </w:rPr>
              <w:t>Небуг</w:t>
            </w:r>
            <w:proofErr w:type="spellEnd"/>
            <w:r w:rsidRPr="00BC4349">
              <w:rPr>
                <w:rFonts w:ascii="Times New Roman" w:hAnsi="Times New Roman"/>
                <w:sz w:val="24"/>
                <w:szCs w:val="24"/>
              </w:rPr>
              <w:t xml:space="preserve"> </w:t>
            </w:r>
            <w:r w:rsidR="00150FA6">
              <w:rPr>
                <w:rFonts w:ascii="Times New Roman" w:hAnsi="Times New Roman"/>
                <w:sz w:val="24"/>
                <w:szCs w:val="24"/>
              </w:rPr>
              <w:t xml:space="preserve">                      </w:t>
            </w:r>
            <w:r w:rsidR="005B0E80">
              <w:rPr>
                <w:rFonts w:ascii="Times New Roman" w:hAnsi="Times New Roman"/>
                <w:sz w:val="24"/>
                <w:szCs w:val="24"/>
              </w:rPr>
              <w:t xml:space="preserve">           </w:t>
            </w:r>
            <w:r w:rsidRPr="00BC4349">
              <w:rPr>
                <w:rFonts w:ascii="Times New Roman" w:hAnsi="Times New Roman"/>
                <w:sz w:val="24"/>
                <w:szCs w:val="24"/>
              </w:rPr>
              <w:t>Ф300 мм, L=360м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lastRenderedPageBreak/>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1B6A44">
            <w:pPr>
              <w:pStyle w:val="afd"/>
              <w:jc w:val="center"/>
              <w:rPr>
                <w:rFonts w:ascii="Times New Roman" w:hAnsi="Times New Roman"/>
                <w:sz w:val="24"/>
                <w:szCs w:val="24"/>
              </w:rPr>
            </w:pPr>
            <w:r>
              <w:rPr>
                <w:rFonts w:ascii="Times New Roman" w:hAnsi="Times New Roman"/>
                <w:sz w:val="24"/>
                <w:szCs w:val="24"/>
              </w:rPr>
              <w:t>0,36</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4974120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1790,68</w:t>
            </w:r>
          </w:p>
        </w:tc>
      </w:tr>
      <w:tr w:rsidR="008D3D2C"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1B6A44">
            <w:pPr>
              <w:pStyle w:val="afd"/>
              <w:rPr>
                <w:rFonts w:ascii="Times New Roman" w:hAnsi="Times New Roman"/>
                <w:sz w:val="24"/>
                <w:szCs w:val="24"/>
              </w:rPr>
            </w:pPr>
            <w:r w:rsidRPr="00BC4349">
              <w:rPr>
                <w:rFonts w:ascii="Times New Roman" w:hAnsi="Times New Roman"/>
                <w:sz w:val="24"/>
                <w:szCs w:val="24"/>
              </w:rPr>
              <w:lastRenderedPageBreak/>
              <w:t>Реконструкция напорного канализационного коллектора от камеры гашения очистных сооружений до КНС-3  пос. Тюменский Ф150 мм, L=530м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1B6A44">
            <w:pPr>
              <w:pStyle w:val="afd"/>
              <w:jc w:val="center"/>
              <w:rPr>
                <w:rFonts w:ascii="Times New Roman" w:hAnsi="Times New Roman"/>
                <w:sz w:val="24"/>
                <w:szCs w:val="24"/>
              </w:rPr>
            </w:pPr>
            <w:r>
              <w:rPr>
                <w:rFonts w:ascii="Times New Roman" w:hAnsi="Times New Roman"/>
                <w:sz w:val="24"/>
                <w:szCs w:val="24"/>
              </w:rPr>
              <w:t>0,53</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4974120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2636,28</w:t>
            </w:r>
          </w:p>
        </w:tc>
      </w:tr>
      <w:tr w:rsidR="008D3D2C"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755DF1">
            <w:pPr>
              <w:pStyle w:val="afd"/>
              <w:rPr>
                <w:rFonts w:ascii="Times New Roman" w:hAnsi="Times New Roman"/>
                <w:sz w:val="24"/>
                <w:szCs w:val="24"/>
              </w:rPr>
            </w:pPr>
            <w:r>
              <w:rPr>
                <w:rFonts w:ascii="Times New Roman" w:hAnsi="Times New Roman"/>
                <w:sz w:val="24"/>
                <w:szCs w:val="24"/>
              </w:rPr>
              <w:t>Реконструкция напорного канализационного коллектора от ГКНС до прачечной б/о «Радуг</w:t>
            </w:r>
            <w:r w:rsidR="001B6A44">
              <w:rPr>
                <w:rFonts w:ascii="Times New Roman" w:hAnsi="Times New Roman"/>
                <w:sz w:val="24"/>
                <w:szCs w:val="24"/>
              </w:rPr>
              <w:t>а» пос. Тюменский Ф400 мм, L=280</w:t>
            </w:r>
            <w:r>
              <w:rPr>
                <w:rFonts w:ascii="Times New Roman" w:hAnsi="Times New Roman"/>
                <w:sz w:val="24"/>
                <w:szCs w:val="24"/>
              </w:rPr>
              <w:t>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1B6A44">
            <w:pPr>
              <w:pStyle w:val="afd"/>
              <w:jc w:val="center"/>
              <w:rPr>
                <w:rFonts w:ascii="Times New Roman" w:hAnsi="Times New Roman"/>
                <w:sz w:val="24"/>
                <w:szCs w:val="24"/>
              </w:rPr>
            </w:pPr>
            <w:r>
              <w:rPr>
                <w:rFonts w:ascii="Times New Roman" w:hAnsi="Times New Roman"/>
                <w:sz w:val="24"/>
                <w:szCs w:val="24"/>
              </w:rPr>
              <w:t>0,28</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4974120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1392,75</w:t>
            </w:r>
          </w:p>
        </w:tc>
      </w:tr>
      <w:tr w:rsidR="008D3D2C"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1B6A44">
            <w:pPr>
              <w:pStyle w:val="afd"/>
              <w:rPr>
                <w:rFonts w:ascii="Times New Roman" w:hAnsi="Times New Roman"/>
                <w:sz w:val="24"/>
                <w:szCs w:val="24"/>
              </w:rPr>
            </w:pPr>
            <w:r w:rsidRPr="00BC4349">
              <w:rPr>
                <w:rFonts w:ascii="Times New Roman" w:hAnsi="Times New Roman"/>
                <w:sz w:val="24"/>
                <w:szCs w:val="24"/>
              </w:rPr>
              <w:t xml:space="preserve">Реконструкция канализационного трубопровода в районе жилых домов №№1-3 пос. Тюменский </w:t>
            </w:r>
            <w:r>
              <w:rPr>
                <w:rFonts w:ascii="Times New Roman" w:hAnsi="Times New Roman"/>
                <w:sz w:val="24"/>
                <w:szCs w:val="24"/>
              </w:rPr>
              <w:t xml:space="preserve">                       </w:t>
            </w:r>
            <w:r w:rsidRPr="00BC4349">
              <w:rPr>
                <w:rFonts w:ascii="Times New Roman" w:hAnsi="Times New Roman"/>
                <w:sz w:val="24"/>
                <w:szCs w:val="24"/>
              </w:rPr>
              <w:t>Ф200-300 мм, L=34,5м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C26F64">
            <w:pPr>
              <w:pStyle w:val="afd"/>
              <w:jc w:val="center"/>
              <w:rPr>
                <w:rFonts w:ascii="Times New Roman" w:hAnsi="Times New Roman"/>
                <w:sz w:val="24"/>
                <w:szCs w:val="24"/>
              </w:rPr>
            </w:pPr>
            <w:r>
              <w:rPr>
                <w:rFonts w:ascii="Times New Roman" w:hAnsi="Times New Roman"/>
                <w:sz w:val="24"/>
                <w:szCs w:val="24"/>
              </w:rPr>
              <w:t>0,035</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4974120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174,09</w:t>
            </w:r>
          </w:p>
        </w:tc>
      </w:tr>
      <w:tr w:rsidR="008D3D2C"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592144">
            <w:pPr>
              <w:pStyle w:val="afd"/>
              <w:rPr>
                <w:rFonts w:ascii="Times New Roman" w:hAnsi="Times New Roman"/>
                <w:sz w:val="24"/>
                <w:szCs w:val="24"/>
              </w:rPr>
            </w:pPr>
            <w:r w:rsidRPr="00BC4349">
              <w:rPr>
                <w:rFonts w:ascii="Times New Roman" w:hAnsi="Times New Roman"/>
                <w:sz w:val="24"/>
                <w:szCs w:val="24"/>
              </w:rPr>
              <w:t xml:space="preserve">Реконструкция канализационного трубопровода в районе жилых домов №№9,10, КНС-3 пос. Тюменский </w:t>
            </w:r>
            <w:r>
              <w:rPr>
                <w:rFonts w:ascii="Times New Roman" w:hAnsi="Times New Roman"/>
                <w:sz w:val="24"/>
                <w:szCs w:val="24"/>
              </w:rPr>
              <w:t xml:space="preserve"> </w:t>
            </w:r>
            <w:r w:rsidRPr="00BC4349">
              <w:rPr>
                <w:rFonts w:ascii="Times New Roman" w:hAnsi="Times New Roman"/>
                <w:sz w:val="24"/>
                <w:szCs w:val="24"/>
              </w:rPr>
              <w:t>Ф200-250 мм, L=92м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592144">
            <w:pPr>
              <w:pStyle w:val="afd"/>
              <w:jc w:val="center"/>
              <w:rPr>
                <w:rFonts w:ascii="Times New Roman" w:hAnsi="Times New Roman"/>
                <w:sz w:val="24"/>
                <w:szCs w:val="24"/>
              </w:rPr>
            </w:pPr>
            <w:r>
              <w:rPr>
                <w:rFonts w:ascii="Times New Roman" w:hAnsi="Times New Roman"/>
                <w:sz w:val="24"/>
                <w:szCs w:val="24"/>
              </w:rPr>
              <w:t>0,092</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4974120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457,62</w:t>
            </w:r>
          </w:p>
        </w:tc>
      </w:tr>
      <w:tr w:rsidR="008D3D2C"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9F7EC3" w:rsidRDefault="00120C44">
            <w:pPr>
              <w:pStyle w:val="afd"/>
              <w:rPr>
                <w:rFonts w:ascii="Times New Roman" w:hAnsi="Times New Roman"/>
                <w:sz w:val="24"/>
                <w:szCs w:val="24"/>
              </w:rPr>
            </w:pPr>
            <w:r w:rsidRPr="009F7EC3">
              <w:rPr>
                <w:rFonts w:ascii="Times New Roman" w:hAnsi="Times New Roman"/>
                <w:sz w:val="24"/>
                <w:szCs w:val="24"/>
              </w:rPr>
              <w:t>Реконструкция</w:t>
            </w:r>
            <w:r w:rsidR="00755DF1" w:rsidRPr="009F7EC3">
              <w:rPr>
                <w:rFonts w:ascii="Times New Roman" w:hAnsi="Times New Roman"/>
                <w:sz w:val="24"/>
                <w:szCs w:val="24"/>
              </w:rPr>
              <w:t xml:space="preserve"> канализационного трубопровода </w:t>
            </w:r>
            <w:r w:rsidR="00FE6E96">
              <w:rPr>
                <w:rFonts w:ascii="Times New Roman" w:hAnsi="Times New Roman"/>
                <w:sz w:val="24"/>
                <w:szCs w:val="24"/>
              </w:rPr>
              <w:t xml:space="preserve">в районе жилого </w:t>
            </w:r>
            <w:r w:rsidR="00755DF1" w:rsidRPr="009F7EC3">
              <w:rPr>
                <w:rFonts w:ascii="Times New Roman" w:hAnsi="Times New Roman"/>
                <w:sz w:val="24"/>
                <w:szCs w:val="24"/>
              </w:rPr>
              <w:t>дома №7 пос. Тюменский Ф</w:t>
            </w:r>
            <w:r w:rsidR="00FE6E96">
              <w:rPr>
                <w:rFonts w:ascii="Times New Roman" w:hAnsi="Times New Roman"/>
                <w:sz w:val="24"/>
                <w:szCs w:val="24"/>
              </w:rPr>
              <w:t>200-300 мм, L=93</w:t>
            </w:r>
            <w:r w:rsidR="00755DF1" w:rsidRPr="009F7EC3">
              <w:rPr>
                <w:rFonts w:ascii="Times New Roman" w:hAnsi="Times New Roman"/>
                <w:sz w:val="24"/>
                <w:szCs w:val="24"/>
              </w:rPr>
              <w:t>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D3D2C" w:rsidRDefault="00755DF1">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Default="00FE6E96">
            <w:pPr>
              <w:pStyle w:val="afd"/>
              <w:jc w:val="center"/>
              <w:rPr>
                <w:rFonts w:ascii="Times New Roman" w:hAnsi="Times New Roman"/>
                <w:sz w:val="24"/>
                <w:szCs w:val="24"/>
              </w:rPr>
            </w:pPr>
            <w:r>
              <w:rPr>
                <w:rFonts w:ascii="Times New Roman" w:hAnsi="Times New Roman"/>
                <w:sz w:val="24"/>
                <w:szCs w:val="24"/>
              </w:rPr>
              <w:t>0,093</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70517F">
            <w:pPr>
              <w:pStyle w:val="afd"/>
              <w:jc w:val="center"/>
              <w:rPr>
                <w:rFonts w:ascii="Times New Roman" w:hAnsi="Times New Roman"/>
                <w:sz w:val="24"/>
                <w:szCs w:val="24"/>
              </w:rPr>
            </w:pPr>
            <w:r w:rsidRPr="0080411C">
              <w:rPr>
                <w:rFonts w:ascii="Times New Roman" w:hAnsi="Times New Roman"/>
                <w:sz w:val="24"/>
                <w:szCs w:val="24"/>
              </w:rPr>
              <w:t>4974120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3D2C" w:rsidRPr="0080411C" w:rsidRDefault="00932FF0">
            <w:pPr>
              <w:pStyle w:val="afd"/>
              <w:jc w:val="center"/>
              <w:rPr>
                <w:rFonts w:ascii="Times New Roman" w:hAnsi="Times New Roman"/>
                <w:sz w:val="24"/>
                <w:szCs w:val="24"/>
              </w:rPr>
            </w:pPr>
            <w:r w:rsidRPr="0080411C">
              <w:rPr>
                <w:rFonts w:ascii="Times New Roman" w:hAnsi="Times New Roman"/>
                <w:sz w:val="24"/>
                <w:szCs w:val="24"/>
              </w:rPr>
              <w:t>462,59</w:t>
            </w:r>
          </w:p>
        </w:tc>
      </w:tr>
      <w:tr w:rsidR="005B5002"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Pr="009F7EC3" w:rsidRDefault="005B5002" w:rsidP="002D3313">
            <w:pPr>
              <w:pStyle w:val="afd"/>
              <w:rPr>
                <w:rFonts w:ascii="Times New Roman" w:hAnsi="Times New Roman"/>
                <w:sz w:val="24"/>
                <w:szCs w:val="24"/>
              </w:rPr>
            </w:pPr>
            <w:r>
              <w:rPr>
                <w:rFonts w:ascii="Times New Roman" w:hAnsi="Times New Roman"/>
                <w:sz w:val="24"/>
                <w:szCs w:val="24"/>
              </w:rPr>
              <w:t>Реконструкция канализационного трубопровода от д/с «Петушок» до канализационного колодца в районе дома №19А по ул. Центральная, с. Агой Ф300 мм, L=160</w:t>
            </w:r>
            <w:r w:rsidRPr="00BC4349">
              <w:rPr>
                <w:rFonts w:ascii="Times New Roman" w:hAnsi="Times New Roman"/>
                <w:sz w:val="24"/>
                <w:szCs w:val="24"/>
              </w:rPr>
              <w:t>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Default="005B5002">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Default="005B5002">
            <w:pPr>
              <w:pStyle w:val="afd"/>
              <w:jc w:val="center"/>
              <w:rPr>
                <w:rFonts w:ascii="Times New Roman" w:hAnsi="Times New Roman"/>
                <w:sz w:val="24"/>
                <w:szCs w:val="24"/>
              </w:rPr>
            </w:pPr>
            <w:r>
              <w:rPr>
                <w:rFonts w:ascii="Times New Roman" w:hAnsi="Times New Roman"/>
                <w:sz w:val="24"/>
                <w:szCs w:val="24"/>
              </w:rPr>
              <w:t>0,16</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Pr="0080411C" w:rsidRDefault="0070517F">
            <w:pPr>
              <w:pStyle w:val="afd"/>
              <w:jc w:val="center"/>
              <w:rPr>
                <w:rFonts w:ascii="Times New Roman" w:hAnsi="Times New Roman"/>
                <w:sz w:val="24"/>
                <w:szCs w:val="24"/>
              </w:rPr>
            </w:pPr>
            <w:r w:rsidRPr="0080411C">
              <w:rPr>
                <w:rFonts w:ascii="Times New Roman" w:hAnsi="Times New Roman"/>
                <w:sz w:val="24"/>
                <w:szCs w:val="24"/>
              </w:rPr>
              <w:t>4974120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Pr="0080411C" w:rsidRDefault="005B5002">
            <w:pPr>
              <w:pStyle w:val="afd"/>
              <w:jc w:val="center"/>
              <w:rPr>
                <w:rFonts w:ascii="Times New Roman" w:hAnsi="Times New Roman"/>
                <w:sz w:val="24"/>
                <w:szCs w:val="24"/>
              </w:rPr>
            </w:pPr>
            <w:r w:rsidRPr="0080411C">
              <w:rPr>
                <w:rFonts w:ascii="Times New Roman" w:hAnsi="Times New Roman"/>
                <w:sz w:val="24"/>
                <w:szCs w:val="24"/>
              </w:rPr>
              <w:t>795,86</w:t>
            </w:r>
          </w:p>
        </w:tc>
      </w:tr>
      <w:tr w:rsidR="005B5002"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Pr="009F7EC3" w:rsidRDefault="00746262" w:rsidP="002D3313">
            <w:pPr>
              <w:pStyle w:val="afd"/>
              <w:rPr>
                <w:rFonts w:ascii="Times New Roman" w:hAnsi="Times New Roman"/>
                <w:sz w:val="24"/>
                <w:szCs w:val="24"/>
              </w:rPr>
            </w:pPr>
            <w:r>
              <w:rPr>
                <w:rFonts w:ascii="Times New Roman" w:hAnsi="Times New Roman"/>
                <w:sz w:val="24"/>
                <w:szCs w:val="24"/>
              </w:rPr>
              <w:t xml:space="preserve">Строительство канализационного трубопровода от </w:t>
            </w:r>
            <w:proofErr w:type="spellStart"/>
            <w:r>
              <w:rPr>
                <w:rFonts w:ascii="Times New Roman" w:hAnsi="Times New Roman"/>
                <w:sz w:val="24"/>
                <w:szCs w:val="24"/>
              </w:rPr>
              <w:t>мкрн</w:t>
            </w:r>
            <w:proofErr w:type="spellEnd"/>
            <w:r>
              <w:rPr>
                <w:rFonts w:ascii="Times New Roman" w:hAnsi="Times New Roman"/>
                <w:sz w:val="24"/>
                <w:szCs w:val="24"/>
              </w:rPr>
              <w:t xml:space="preserve">. «Сосновый бор» </w:t>
            </w:r>
            <w:proofErr w:type="gramStart"/>
            <w:r>
              <w:rPr>
                <w:rFonts w:ascii="Times New Roman" w:hAnsi="Times New Roman"/>
                <w:sz w:val="24"/>
                <w:szCs w:val="24"/>
              </w:rPr>
              <w:t>до</w:t>
            </w:r>
            <w:proofErr w:type="gramEnd"/>
            <w:r>
              <w:rPr>
                <w:rFonts w:ascii="Times New Roman" w:hAnsi="Times New Roman"/>
                <w:sz w:val="24"/>
                <w:szCs w:val="24"/>
              </w:rPr>
              <w:t xml:space="preserve"> пан. «Молния» Ф200 мм, L=700</w:t>
            </w:r>
            <w:r w:rsidRPr="00BC4349">
              <w:rPr>
                <w:rFonts w:ascii="Times New Roman" w:hAnsi="Times New Roman"/>
                <w:sz w:val="24"/>
                <w:szCs w:val="24"/>
              </w:rPr>
              <w:t>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Default="00746262">
            <w:pPr>
              <w:pStyle w:val="afd"/>
              <w:jc w:val="center"/>
              <w:rPr>
                <w:rFonts w:ascii="Times New Roman" w:hAnsi="Times New Roman"/>
                <w:sz w:val="24"/>
                <w:szCs w:val="24"/>
              </w:rPr>
            </w:pPr>
            <w:r>
              <w:rPr>
                <w:rFonts w:ascii="Times New Roman" w:hAnsi="Times New Roman"/>
                <w:sz w:val="24"/>
                <w:szCs w:val="24"/>
              </w:rPr>
              <w:t>км</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Default="00746262">
            <w:pPr>
              <w:pStyle w:val="afd"/>
              <w:jc w:val="center"/>
              <w:rPr>
                <w:rFonts w:ascii="Times New Roman" w:hAnsi="Times New Roman"/>
                <w:sz w:val="24"/>
                <w:szCs w:val="24"/>
              </w:rPr>
            </w:pPr>
            <w:r>
              <w:rPr>
                <w:rFonts w:ascii="Times New Roman" w:hAnsi="Times New Roman"/>
                <w:sz w:val="24"/>
                <w:szCs w:val="24"/>
              </w:rPr>
              <w:t>0,7</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Pr="0080411C" w:rsidRDefault="0070517F">
            <w:pPr>
              <w:pStyle w:val="afd"/>
              <w:jc w:val="center"/>
              <w:rPr>
                <w:rFonts w:ascii="Times New Roman" w:hAnsi="Times New Roman"/>
                <w:sz w:val="24"/>
                <w:szCs w:val="24"/>
              </w:rPr>
            </w:pPr>
            <w:r w:rsidRPr="0080411C">
              <w:rPr>
                <w:rFonts w:ascii="Times New Roman" w:hAnsi="Times New Roman"/>
                <w:sz w:val="24"/>
                <w:szCs w:val="24"/>
              </w:rPr>
              <w:t>4974120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B5002" w:rsidRPr="0080411C" w:rsidRDefault="00746262">
            <w:pPr>
              <w:pStyle w:val="afd"/>
              <w:jc w:val="center"/>
              <w:rPr>
                <w:rFonts w:ascii="Times New Roman" w:hAnsi="Times New Roman"/>
                <w:sz w:val="24"/>
                <w:szCs w:val="24"/>
              </w:rPr>
            </w:pPr>
            <w:r w:rsidRPr="0080411C">
              <w:rPr>
                <w:rFonts w:ascii="Times New Roman" w:hAnsi="Times New Roman"/>
                <w:sz w:val="24"/>
                <w:szCs w:val="24"/>
              </w:rPr>
              <w:t>3481,89</w:t>
            </w:r>
          </w:p>
        </w:tc>
      </w:tr>
      <w:tr w:rsidR="00A70214"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Pr="009F7EC3" w:rsidRDefault="00A70214" w:rsidP="002D3313">
            <w:pPr>
              <w:pStyle w:val="afd"/>
              <w:rPr>
                <w:rFonts w:ascii="Times New Roman" w:hAnsi="Times New Roman"/>
                <w:sz w:val="24"/>
                <w:szCs w:val="24"/>
              </w:rPr>
            </w:pPr>
            <w:r w:rsidRPr="009F7EC3">
              <w:rPr>
                <w:rFonts w:ascii="Times New Roman" w:hAnsi="Times New Roman"/>
                <w:sz w:val="24"/>
                <w:szCs w:val="24"/>
              </w:rPr>
              <w:t>Проект на БМОС в 2 линии, по 2500м</w:t>
            </w:r>
            <w:r w:rsidRPr="009F7EC3">
              <w:rPr>
                <w:rFonts w:ascii="Times New Roman" w:hAnsi="Times New Roman"/>
                <w:sz w:val="24"/>
                <w:szCs w:val="24"/>
                <w:vertAlign w:val="superscript"/>
              </w:rPr>
              <w:t>3</w:t>
            </w:r>
            <w:r w:rsidRPr="009F7EC3">
              <w:rPr>
                <w:rFonts w:ascii="Times New Roman" w:hAnsi="Times New Roman"/>
                <w:sz w:val="24"/>
                <w:szCs w:val="24"/>
              </w:rPr>
              <w:t>/</w:t>
            </w:r>
            <w:proofErr w:type="spellStart"/>
            <w:r w:rsidRPr="009F7EC3">
              <w:rPr>
                <w:rFonts w:ascii="Times New Roman" w:hAnsi="Times New Roman"/>
                <w:sz w:val="24"/>
                <w:szCs w:val="24"/>
              </w:rPr>
              <w:t>сут</w:t>
            </w:r>
            <w:proofErr w:type="spellEnd"/>
            <w:r w:rsidRPr="009F7EC3">
              <w:rPr>
                <w:rFonts w:ascii="Times New Roman" w:hAnsi="Times New Roman"/>
                <w:sz w:val="24"/>
                <w:szCs w:val="24"/>
              </w:rPr>
              <w:t xml:space="preserve"> каждая </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Default="00A70214">
            <w:pPr>
              <w:pStyle w:val="afd"/>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Default="00A70214">
            <w:pPr>
              <w:pStyle w:val="afd"/>
              <w:jc w:val="center"/>
              <w:rPr>
                <w:rFonts w:ascii="Times New Roman" w:hAnsi="Times New Roman"/>
                <w:sz w:val="24"/>
                <w:szCs w:val="24"/>
              </w:rPr>
            </w:pPr>
            <w:r>
              <w:rPr>
                <w:rFonts w:ascii="Times New Roman" w:hAnsi="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Pr="0080411C" w:rsidRDefault="00A70214">
            <w:pPr>
              <w:pStyle w:val="afd"/>
              <w:jc w:val="center"/>
              <w:rPr>
                <w:rFonts w:ascii="Times New Roman" w:hAnsi="Times New Roman"/>
                <w:sz w:val="24"/>
                <w:szCs w:val="24"/>
              </w:rPr>
            </w:pPr>
            <w:r w:rsidRPr="0080411C">
              <w:rPr>
                <w:rFonts w:ascii="Times New Roman" w:hAnsi="Times New Roman"/>
                <w:sz w:val="24"/>
                <w:szCs w:val="24"/>
              </w:rPr>
              <w:t>250000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Pr="0080411C" w:rsidRDefault="00A70214">
            <w:pPr>
              <w:pStyle w:val="afd"/>
              <w:jc w:val="center"/>
              <w:rPr>
                <w:rFonts w:ascii="Times New Roman" w:hAnsi="Times New Roman"/>
                <w:sz w:val="24"/>
                <w:szCs w:val="24"/>
              </w:rPr>
            </w:pPr>
            <w:r w:rsidRPr="0080411C">
              <w:rPr>
                <w:rFonts w:ascii="Times New Roman" w:hAnsi="Times New Roman"/>
                <w:sz w:val="24"/>
                <w:szCs w:val="24"/>
              </w:rPr>
              <w:t>250</w:t>
            </w:r>
          </w:p>
        </w:tc>
      </w:tr>
      <w:tr w:rsidR="00A70214"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Pr="009F7EC3" w:rsidRDefault="00A70214" w:rsidP="002D3313">
            <w:pPr>
              <w:pStyle w:val="afd"/>
              <w:rPr>
                <w:rFonts w:ascii="Times New Roman" w:hAnsi="Times New Roman"/>
                <w:sz w:val="24"/>
                <w:szCs w:val="24"/>
              </w:rPr>
            </w:pPr>
            <w:r w:rsidRPr="009F7EC3">
              <w:rPr>
                <w:rFonts w:ascii="Times New Roman" w:hAnsi="Times New Roman"/>
                <w:sz w:val="24"/>
                <w:szCs w:val="24"/>
              </w:rPr>
              <w:t>Проект на БМОС в 2 линии, по 5000м</w:t>
            </w:r>
            <w:r w:rsidRPr="009F7EC3">
              <w:rPr>
                <w:rFonts w:ascii="Times New Roman" w:hAnsi="Times New Roman"/>
                <w:sz w:val="24"/>
                <w:szCs w:val="24"/>
                <w:vertAlign w:val="superscript"/>
              </w:rPr>
              <w:t>3</w:t>
            </w:r>
            <w:r w:rsidRPr="009F7EC3">
              <w:rPr>
                <w:rFonts w:ascii="Times New Roman" w:hAnsi="Times New Roman"/>
                <w:sz w:val="24"/>
                <w:szCs w:val="24"/>
              </w:rPr>
              <w:t>/</w:t>
            </w:r>
            <w:proofErr w:type="spellStart"/>
            <w:r w:rsidRPr="009F7EC3">
              <w:rPr>
                <w:rFonts w:ascii="Times New Roman" w:hAnsi="Times New Roman"/>
                <w:sz w:val="24"/>
                <w:szCs w:val="24"/>
              </w:rPr>
              <w:t>сут</w:t>
            </w:r>
            <w:proofErr w:type="spellEnd"/>
            <w:r w:rsidRPr="009F7EC3">
              <w:rPr>
                <w:rFonts w:ascii="Times New Roman" w:hAnsi="Times New Roman"/>
                <w:sz w:val="24"/>
                <w:szCs w:val="24"/>
              </w:rPr>
              <w:t xml:space="preserve"> каждая </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Default="00A70214">
            <w:pPr>
              <w:pStyle w:val="afd"/>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Default="00A70214">
            <w:pPr>
              <w:pStyle w:val="afd"/>
              <w:jc w:val="center"/>
              <w:rPr>
                <w:rFonts w:ascii="Times New Roman" w:hAnsi="Times New Roman"/>
                <w:sz w:val="24"/>
                <w:szCs w:val="24"/>
              </w:rPr>
            </w:pPr>
            <w:r>
              <w:rPr>
                <w:rFonts w:ascii="Times New Roman" w:hAnsi="Times New Roman"/>
                <w:sz w:val="24"/>
                <w:szCs w:val="24"/>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Pr="0080411C" w:rsidRDefault="00A70214">
            <w:pPr>
              <w:pStyle w:val="afd"/>
              <w:jc w:val="center"/>
              <w:rPr>
                <w:rFonts w:ascii="Times New Roman" w:hAnsi="Times New Roman"/>
                <w:sz w:val="24"/>
                <w:szCs w:val="24"/>
              </w:rPr>
            </w:pPr>
            <w:r w:rsidRPr="0080411C">
              <w:rPr>
                <w:rFonts w:ascii="Times New Roman" w:hAnsi="Times New Roman"/>
                <w:sz w:val="24"/>
                <w:szCs w:val="24"/>
              </w:rPr>
              <w:t>290000</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70214" w:rsidRPr="0080411C" w:rsidRDefault="00A70214">
            <w:pPr>
              <w:pStyle w:val="afd"/>
              <w:jc w:val="center"/>
              <w:rPr>
                <w:rFonts w:ascii="Times New Roman" w:hAnsi="Times New Roman"/>
                <w:sz w:val="24"/>
                <w:szCs w:val="24"/>
              </w:rPr>
            </w:pPr>
            <w:r w:rsidRPr="0080411C">
              <w:rPr>
                <w:rFonts w:ascii="Times New Roman" w:hAnsi="Times New Roman"/>
                <w:sz w:val="24"/>
                <w:szCs w:val="24"/>
              </w:rPr>
              <w:t>290</w:t>
            </w:r>
          </w:p>
        </w:tc>
      </w:tr>
      <w:tr w:rsidR="00A70214" w:rsidTr="005B5002">
        <w:trPr>
          <w:trHeight w:val="356"/>
        </w:trPr>
        <w:tc>
          <w:tcPr>
            <w:tcW w:w="567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70214" w:rsidRDefault="00A70214">
            <w:pPr>
              <w:pStyle w:val="afd"/>
              <w:rPr>
                <w:rFonts w:ascii="Times New Roman" w:hAnsi="Times New Roman"/>
                <w:b/>
                <w:sz w:val="24"/>
                <w:szCs w:val="24"/>
              </w:rPr>
            </w:pPr>
            <w:r>
              <w:rPr>
                <w:rFonts w:ascii="Times New Roman" w:hAnsi="Times New Roman"/>
                <w:b/>
                <w:sz w:val="24"/>
                <w:szCs w:val="24"/>
              </w:rPr>
              <w:t>Итого: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70214" w:rsidRDefault="00A70214">
            <w:pPr>
              <w:pStyle w:val="afd"/>
              <w:rPr>
                <w:rFonts w:ascii="Times New Roman" w:hAnsi="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70214" w:rsidRDefault="00A70214">
            <w:pPr>
              <w:pStyle w:val="afd"/>
              <w:rPr>
                <w:rFonts w:ascii="Times New Roman" w:hAnsi="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70214" w:rsidRPr="0080411C" w:rsidRDefault="00A70214">
            <w:pPr>
              <w:pStyle w:val="afd"/>
              <w:rPr>
                <w:rFonts w:ascii="Times New Roman" w:hAnsi="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70214" w:rsidRPr="0080411C" w:rsidRDefault="00092BFB">
            <w:pPr>
              <w:pStyle w:val="afd"/>
              <w:jc w:val="center"/>
              <w:rPr>
                <w:rFonts w:ascii="Times New Roman" w:hAnsi="Times New Roman"/>
                <w:b/>
                <w:sz w:val="24"/>
                <w:szCs w:val="24"/>
              </w:rPr>
            </w:pPr>
            <w:r w:rsidRPr="0080411C">
              <w:rPr>
                <w:rFonts w:ascii="Times New Roman" w:hAnsi="Times New Roman"/>
                <w:b/>
                <w:sz w:val="24"/>
                <w:szCs w:val="24"/>
              </w:rPr>
              <w:t>23</w:t>
            </w:r>
            <w:r w:rsidR="00AC3BA9" w:rsidRPr="0080411C">
              <w:rPr>
                <w:rFonts w:ascii="Times New Roman" w:hAnsi="Times New Roman"/>
                <w:b/>
                <w:sz w:val="24"/>
                <w:szCs w:val="24"/>
              </w:rPr>
              <w:t>317</w:t>
            </w:r>
            <w:r w:rsidRPr="0080411C">
              <w:rPr>
                <w:rFonts w:ascii="Times New Roman" w:hAnsi="Times New Roman"/>
                <w:b/>
                <w:sz w:val="24"/>
                <w:szCs w:val="24"/>
              </w:rPr>
              <w:t>,90</w:t>
            </w:r>
          </w:p>
        </w:tc>
      </w:tr>
    </w:tbl>
    <w:p w:rsidR="00881985" w:rsidRPr="00881985" w:rsidRDefault="00881985">
      <w:pPr>
        <w:pStyle w:val="2"/>
        <w:numPr>
          <w:ilvl w:val="1"/>
          <w:numId w:val="2"/>
        </w:numPr>
        <w:spacing w:before="0" w:after="0" w:line="360" w:lineRule="auto"/>
        <w:ind w:left="0" w:firstLine="0"/>
        <w:jc w:val="center"/>
      </w:pPr>
      <w:bookmarkStart w:id="94" w:name="__RefHeading___Toc6189_1325437990"/>
      <w:bookmarkEnd w:id="94"/>
    </w:p>
    <w:p w:rsidR="008D3D2C" w:rsidRDefault="00755DF1">
      <w:pPr>
        <w:pStyle w:val="2"/>
        <w:numPr>
          <w:ilvl w:val="1"/>
          <w:numId w:val="2"/>
        </w:numPr>
        <w:spacing w:before="0" w:after="0" w:line="360" w:lineRule="auto"/>
        <w:ind w:left="0" w:firstLine="0"/>
        <w:jc w:val="center"/>
      </w:pPr>
      <w:r>
        <w:rPr>
          <w:rFonts w:ascii="Times New Roman" w:hAnsi="Times New Roman" w:cs="Times New Roman"/>
          <w:i w:val="0"/>
          <w:color w:val="000000"/>
          <w:szCs w:val="28"/>
        </w:rPr>
        <w:t>2.7  Целевые показатели развития централизованной системы водоотведения.</w:t>
      </w:r>
    </w:p>
    <w:p w:rsidR="008D3D2C" w:rsidRDefault="00755DF1">
      <w:pPr>
        <w:pStyle w:val="3"/>
        <w:numPr>
          <w:ilvl w:val="2"/>
          <w:numId w:val="2"/>
        </w:numPr>
        <w:spacing w:before="0" w:after="0" w:line="360" w:lineRule="auto"/>
        <w:ind w:left="0" w:firstLine="0"/>
        <w:jc w:val="center"/>
        <w:rPr>
          <w:rFonts w:ascii="Times New Roman" w:hAnsi="Times New Roman" w:cs="Times New Roman"/>
          <w:color w:val="000000"/>
        </w:rPr>
      </w:pPr>
      <w:bookmarkStart w:id="95" w:name="__RefHeading___Toc6191_1325437990"/>
      <w:bookmarkEnd w:id="95"/>
      <w:r>
        <w:rPr>
          <w:rFonts w:ascii="Times New Roman" w:hAnsi="Times New Roman" w:cs="Times New Roman"/>
          <w:color w:val="000000"/>
        </w:rPr>
        <w:t>2.7.1 Показатели надежности и бесперебойности водоотведения.</w:t>
      </w:r>
    </w:p>
    <w:p w:rsidR="008D3D2C" w:rsidRDefault="00755DF1" w:rsidP="00881985">
      <w:pPr>
        <w:spacing w:before="100" w:line="360" w:lineRule="auto"/>
        <w:ind w:firstLine="708"/>
        <w:jc w:val="both"/>
        <w:rPr>
          <w:rFonts w:ascii="Times New Roman" w:hAnsi="Times New Roman"/>
          <w:color w:val="000000"/>
          <w:sz w:val="28"/>
          <w:szCs w:val="28"/>
        </w:rPr>
      </w:pPr>
      <w:r>
        <w:rPr>
          <w:rFonts w:ascii="Times New Roman" w:hAnsi="Times New Roman"/>
          <w:color w:val="000000"/>
          <w:sz w:val="28"/>
          <w:szCs w:val="28"/>
        </w:rPr>
        <w:t>- Модернизация существующих канализационных сооружений очистки стоков;</w:t>
      </w:r>
    </w:p>
    <w:p w:rsidR="008D3D2C" w:rsidRDefault="00755DF1" w:rsidP="00881985">
      <w:pPr>
        <w:spacing w:before="100" w:line="360" w:lineRule="auto"/>
        <w:ind w:firstLine="708"/>
        <w:jc w:val="both"/>
        <w:rPr>
          <w:rFonts w:ascii="Times New Roman" w:hAnsi="Times New Roman"/>
          <w:color w:val="000000"/>
          <w:sz w:val="28"/>
          <w:szCs w:val="28"/>
        </w:rPr>
      </w:pPr>
      <w:r>
        <w:rPr>
          <w:rFonts w:ascii="Times New Roman" w:hAnsi="Times New Roman"/>
          <w:color w:val="000000"/>
          <w:sz w:val="28"/>
          <w:szCs w:val="28"/>
        </w:rPr>
        <w:t>-Своевременная реконструкция сетей водоотведения с целью снижения аварийности и продолжительности перерывов водоотведения.</w:t>
      </w:r>
    </w:p>
    <w:p w:rsidR="008D3D2C" w:rsidRDefault="00755DF1">
      <w:pPr>
        <w:pStyle w:val="3"/>
        <w:numPr>
          <w:ilvl w:val="2"/>
          <w:numId w:val="2"/>
        </w:numPr>
        <w:spacing w:before="0" w:after="0" w:line="360" w:lineRule="auto"/>
        <w:ind w:left="0" w:firstLine="0"/>
        <w:jc w:val="center"/>
        <w:rPr>
          <w:rFonts w:ascii="Times New Roman" w:hAnsi="Times New Roman" w:cs="Times New Roman"/>
          <w:color w:val="000000"/>
        </w:rPr>
      </w:pPr>
      <w:bookmarkStart w:id="96" w:name="__RefHeading___Toc6193_1325437990"/>
      <w:bookmarkEnd w:id="96"/>
      <w:r>
        <w:rPr>
          <w:rFonts w:ascii="Times New Roman" w:hAnsi="Times New Roman" w:cs="Times New Roman"/>
          <w:color w:val="000000"/>
        </w:rPr>
        <w:t>2.7.2 Показатели  качества обслуживания абонентов.</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Развитие диспетчерской службы обслуживания клиентов по вопросам водоотведения;</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-Увеличение доли исполненных заявок на подключение к централизованной канализации.</w:t>
      </w:r>
    </w:p>
    <w:p w:rsidR="008D3D2C" w:rsidRDefault="00755DF1">
      <w:pPr>
        <w:pStyle w:val="3"/>
        <w:numPr>
          <w:ilvl w:val="2"/>
          <w:numId w:val="2"/>
        </w:numPr>
        <w:spacing w:before="0" w:after="0" w:line="360" w:lineRule="auto"/>
        <w:ind w:left="0" w:firstLine="0"/>
        <w:jc w:val="center"/>
        <w:rPr>
          <w:rFonts w:ascii="Times New Roman" w:hAnsi="Times New Roman" w:cs="Times New Roman"/>
          <w:color w:val="000000"/>
        </w:rPr>
      </w:pPr>
      <w:bookmarkStart w:id="97" w:name="__RefHeading___Toc6195_1325437990"/>
      <w:bookmarkEnd w:id="97"/>
      <w:r>
        <w:rPr>
          <w:rFonts w:ascii="Times New Roman" w:hAnsi="Times New Roman" w:cs="Times New Roman"/>
          <w:color w:val="000000"/>
        </w:rPr>
        <w:lastRenderedPageBreak/>
        <w:t>2.7.3 Показатели качества  очистки сточных вод.</w:t>
      </w:r>
    </w:p>
    <w:p w:rsidR="008D3D2C" w:rsidRDefault="00755DF1">
      <w:pPr>
        <w:spacing w:line="360" w:lineRule="auto"/>
        <w:ind w:firstLine="708"/>
        <w:jc w:val="both"/>
        <w:rPr>
          <w:rFonts w:ascii="Times New Roman" w:hAnsi="Times New Roman"/>
          <w:sz w:val="28"/>
          <w:szCs w:val="28"/>
        </w:rPr>
      </w:pPr>
      <w:r>
        <w:rPr>
          <w:rFonts w:ascii="Times New Roman" w:hAnsi="Times New Roman"/>
          <w:sz w:val="28"/>
          <w:szCs w:val="28"/>
        </w:rPr>
        <w:t>- Постоянный контроль качества воды, сбрасываемой в естественные водотоки с сооружений очистки;</w:t>
      </w:r>
    </w:p>
    <w:p w:rsidR="008D3D2C" w:rsidRDefault="00755DF1">
      <w:pPr>
        <w:spacing w:line="360" w:lineRule="auto"/>
        <w:ind w:firstLine="708"/>
        <w:jc w:val="both"/>
      </w:pPr>
      <w:r>
        <w:rPr>
          <w:rFonts w:ascii="Times New Roman" w:hAnsi="Times New Roman"/>
          <w:sz w:val="28"/>
          <w:szCs w:val="28"/>
        </w:rPr>
        <w:t>- Установление и соблюдение поясов ЗСО на всем протяжении  магистральных трубопроводов;</w:t>
      </w:r>
    </w:p>
    <w:p w:rsidR="008D3D2C" w:rsidRDefault="00755DF1">
      <w:pPr>
        <w:numPr>
          <w:ilvl w:val="0"/>
          <w:numId w:val="16"/>
        </w:numPr>
        <w:spacing w:line="360" w:lineRule="auto"/>
        <w:ind w:left="0" w:firstLine="708"/>
        <w:jc w:val="both"/>
        <w:rPr>
          <w:rFonts w:ascii="Times New Roman" w:hAnsi="Times New Roman"/>
          <w:sz w:val="28"/>
          <w:szCs w:val="28"/>
        </w:rPr>
      </w:pPr>
      <w:r>
        <w:rPr>
          <w:rFonts w:ascii="Times New Roman" w:hAnsi="Times New Roman"/>
          <w:sz w:val="28"/>
          <w:szCs w:val="28"/>
        </w:rPr>
        <w:t>При проектировании, строительстве и реконструкции сетей использовать трубопроводы из современных материалов не склонных к коррозии.</w:t>
      </w:r>
    </w:p>
    <w:p w:rsidR="008D3D2C" w:rsidRDefault="008D3D2C">
      <w:pPr>
        <w:spacing w:line="360" w:lineRule="auto"/>
        <w:ind w:firstLine="708"/>
        <w:jc w:val="both"/>
        <w:rPr>
          <w:rFonts w:ascii="Times New Roman" w:hAnsi="Times New Roman"/>
          <w:sz w:val="28"/>
          <w:szCs w:val="28"/>
        </w:rPr>
      </w:pPr>
    </w:p>
    <w:p w:rsidR="008D3D2C" w:rsidRDefault="00755DF1">
      <w:pPr>
        <w:pStyle w:val="3"/>
        <w:numPr>
          <w:ilvl w:val="2"/>
          <w:numId w:val="2"/>
        </w:numPr>
        <w:spacing w:before="0" w:after="0" w:line="360" w:lineRule="auto"/>
        <w:ind w:left="0" w:firstLine="0"/>
        <w:jc w:val="center"/>
        <w:rPr>
          <w:rFonts w:ascii="Times New Roman" w:hAnsi="Times New Roman" w:cs="Times New Roman"/>
          <w:color w:val="000000"/>
        </w:rPr>
      </w:pPr>
      <w:bookmarkStart w:id="98" w:name="__RefHeading___Toc6197_1325437990"/>
      <w:bookmarkEnd w:id="98"/>
      <w:r>
        <w:rPr>
          <w:rFonts w:ascii="Times New Roman" w:hAnsi="Times New Roman" w:cs="Times New Roman"/>
          <w:color w:val="000000"/>
        </w:rPr>
        <w:t>2.7.4 Показатели эффективности использования ресурсов при транспортировке сточных вод.</w:t>
      </w:r>
    </w:p>
    <w:p w:rsidR="008D3D2C" w:rsidRDefault="00755DF1">
      <w:pPr>
        <w:pStyle w:val="af6"/>
        <w:spacing w:before="100" w:after="10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Контроль объемов  отпуска и потребления воды;</w:t>
      </w:r>
    </w:p>
    <w:p w:rsidR="008D3D2C" w:rsidRDefault="00755DF1">
      <w:pPr>
        <w:pStyle w:val="af6"/>
        <w:spacing w:before="100" w:after="10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-Использование современных систем  трубопроводов и арматуры  исключающих инфильтрацию поверхностных и грунтовых вод в систему канализации.</w:t>
      </w:r>
    </w:p>
    <w:p w:rsidR="008D3D2C" w:rsidRDefault="00755DF1">
      <w:pPr>
        <w:pStyle w:val="3"/>
        <w:numPr>
          <w:ilvl w:val="2"/>
          <w:numId w:val="2"/>
        </w:numPr>
        <w:spacing w:before="0" w:after="0" w:line="360" w:lineRule="auto"/>
        <w:ind w:left="0" w:firstLine="0"/>
        <w:jc w:val="center"/>
      </w:pPr>
      <w:bookmarkStart w:id="99" w:name="__RefHeading___Toc6199_1325437990"/>
      <w:bookmarkEnd w:id="99"/>
      <w:r>
        <w:rPr>
          <w:rFonts w:ascii="Times New Roman" w:hAnsi="Times New Roman" w:cs="Times New Roman"/>
          <w:color w:val="000000"/>
        </w:rPr>
        <w:t xml:space="preserve">2.7.5 Соотношение цены реализации мероприятий инвестиционной программы и их эффективности – улучшения </w:t>
      </w:r>
      <w:r>
        <w:rPr>
          <w:rFonts w:ascii="Times New Roman" w:hAnsi="Times New Roman" w:cs="Times New Roman"/>
          <w:color w:val="000000"/>
          <w:spacing w:val="-3"/>
        </w:rPr>
        <w:t xml:space="preserve">качества </w:t>
      </w:r>
      <w:r>
        <w:rPr>
          <w:rFonts w:ascii="Times New Roman" w:hAnsi="Times New Roman" w:cs="Times New Roman"/>
          <w:color w:val="000000"/>
        </w:rPr>
        <w:t xml:space="preserve">очистки </w:t>
      </w:r>
      <w:r>
        <w:rPr>
          <w:rFonts w:ascii="Times New Roman" w:hAnsi="Times New Roman" w:cs="Times New Roman"/>
          <w:color w:val="000000"/>
          <w:spacing w:val="-3"/>
        </w:rPr>
        <w:t>сточных</w:t>
      </w:r>
      <w:r>
        <w:rPr>
          <w:rFonts w:ascii="Times New Roman" w:hAnsi="Times New Roman" w:cs="Times New Roman"/>
          <w:color w:val="000000"/>
          <w:spacing w:val="-24"/>
        </w:rPr>
        <w:t xml:space="preserve"> </w:t>
      </w:r>
      <w:r>
        <w:rPr>
          <w:rFonts w:ascii="Times New Roman" w:hAnsi="Times New Roman" w:cs="Times New Roman"/>
          <w:color w:val="000000"/>
          <w:spacing w:val="-4"/>
        </w:rPr>
        <w:t>вод.</w:t>
      </w:r>
    </w:p>
    <w:p w:rsidR="008D3D2C" w:rsidRDefault="00755DF1">
      <w:pPr>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Оценка капитальных вложений, выполненных в ценах, установленных территориальными справочниками на момент выполнения схемы, будет приведена в соответствии к текущим прогнозным ценам после изготовления  проектно-сметной документации на строительство очистных сооружений и строительство канализационной трубопроводной системы.</w:t>
      </w:r>
    </w:p>
    <w:p w:rsidR="008D3D2C" w:rsidRPr="009F7EC3" w:rsidRDefault="00755DF1">
      <w:pPr>
        <w:spacing w:line="360" w:lineRule="auto"/>
        <w:ind w:firstLine="708"/>
        <w:jc w:val="both"/>
        <w:rPr>
          <w:color w:val="FF0000"/>
        </w:rPr>
      </w:pPr>
      <w:r>
        <w:rPr>
          <w:rFonts w:ascii="Times New Roman" w:hAnsi="Times New Roman"/>
          <w:color w:val="000000"/>
          <w:sz w:val="28"/>
          <w:szCs w:val="28"/>
        </w:rPr>
        <w:t xml:space="preserve">На реализацию мероприятий в сфере водоотведения потребуется: МУП «ЖКХ </w:t>
      </w:r>
      <w:proofErr w:type="spellStart"/>
      <w:r>
        <w:rPr>
          <w:rFonts w:ascii="Times New Roman" w:hAnsi="Times New Roman"/>
          <w:color w:val="000000"/>
          <w:sz w:val="28"/>
          <w:szCs w:val="28"/>
        </w:rPr>
        <w:t>Небугского</w:t>
      </w:r>
      <w:proofErr w:type="spellEnd"/>
      <w:r>
        <w:rPr>
          <w:rFonts w:ascii="Times New Roman" w:hAnsi="Times New Roman"/>
          <w:color w:val="000000"/>
          <w:sz w:val="28"/>
          <w:szCs w:val="28"/>
        </w:rPr>
        <w:t xml:space="preserve"> сельского поселения» </w:t>
      </w:r>
      <w:r w:rsidRPr="0080411C">
        <w:rPr>
          <w:rFonts w:ascii="Times New Roman" w:hAnsi="Times New Roman"/>
          <w:sz w:val="28"/>
          <w:szCs w:val="28"/>
        </w:rPr>
        <w:t xml:space="preserve">- </w:t>
      </w:r>
      <w:r w:rsidR="004616B0" w:rsidRPr="0080411C">
        <w:rPr>
          <w:rFonts w:ascii="Times New Roman;serif" w:hAnsi="Times New Roman;serif"/>
          <w:sz w:val="28"/>
          <w:szCs w:val="28"/>
        </w:rPr>
        <w:t>23</w:t>
      </w:r>
      <w:r w:rsidR="00092BFB" w:rsidRPr="0080411C">
        <w:rPr>
          <w:rFonts w:ascii="Times New Roman;serif" w:hAnsi="Times New Roman;serif"/>
          <w:sz w:val="28"/>
          <w:szCs w:val="28"/>
        </w:rPr>
        <w:t> 3</w:t>
      </w:r>
      <w:r w:rsidR="00AC3BA9" w:rsidRPr="0080411C">
        <w:rPr>
          <w:rFonts w:ascii="Times New Roman;serif" w:hAnsi="Times New Roman;serif"/>
          <w:sz w:val="28"/>
          <w:szCs w:val="28"/>
        </w:rPr>
        <w:t>17</w:t>
      </w:r>
      <w:r w:rsidR="00092BFB" w:rsidRPr="0080411C">
        <w:rPr>
          <w:rFonts w:ascii="Times New Roman;serif" w:hAnsi="Times New Roman;serif"/>
          <w:sz w:val="28"/>
          <w:szCs w:val="28"/>
        </w:rPr>
        <w:t>,90</w:t>
      </w:r>
      <w:r w:rsidRPr="0080411C">
        <w:rPr>
          <w:rFonts w:ascii="Times New Roman" w:hAnsi="Times New Roman"/>
          <w:sz w:val="28"/>
          <w:szCs w:val="28"/>
        </w:rPr>
        <w:t xml:space="preserve"> </w:t>
      </w:r>
      <w:r w:rsidRPr="004114A7">
        <w:rPr>
          <w:rFonts w:ascii="Times New Roman" w:hAnsi="Times New Roman"/>
          <w:sz w:val="28"/>
          <w:szCs w:val="28"/>
        </w:rPr>
        <w:t>тыс. руб.</w:t>
      </w:r>
    </w:p>
    <w:p w:rsidR="008D3D2C" w:rsidRDefault="008D3D2C">
      <w:pPr>
        <w:spacing w:line="360" w:lineRule="auto"/>
        <w:ind w:firstLine="708"/>
        <w:jc w:val="both"/>
        <w:rPr>
          <w:rFonts w:ascii="Times New Roman" w:hAnsi="Times New Roman"/>
          <w:color w:val="000000"/>
        </w:rPr>
      </w:pPr>
    </w:p>
    <w:p w:rsidR="008D3D2C" w:rsidRDefault="00755DF1">
      <w:pPr>
        <w:pStyle w:val="3"/>
        <w:numPr>
          <w:ilvl w:val="2"/>
          <w:numId w:val="2"/>
        </w:numPr>
        <w:spacing w:before="0" w:after="0" w:line="360" w:lineRule="auto"/>
        <w:ind w:left="0" w:firstLine="0"/>
        <w:jc w:val="center"/>
        <w:rPr>
          <w:rFonts w:ascii="Times New Roman" w:hAnsi="Times New Roman" w:cs="Times New Roman"/>
          <w:color w:val="000000"/>
        </w:rPr>
      </w:pPr>
      <w:bookmarkStart w:id="100" w:name="__RefHeading___Toc6201_1325437990"/>
      <w:bookmarkEnd w:id="100"/>
      <w:r>
        <w:rPr>
          <w:rFonts w:ascii="Times New Roman" w:hAnsi="Times New Roman" w:cs="Times New Roman"/>
          <w:color w:val="000000"/>
        </w:rPr>
        <w:t>2.7.6</w:t>
      </w:r>
      <w:proofErr w:type="gramStart"/>
      <w:r>
        <w:rPr>
          <w:rFonts w:ascii="Times New Roman" w:hAnsi="Times New Roman" w:cs="Times New Roman"/>
          <w:color w:val="000000"/>
        </w:rPr>
        <w:t xml:space="preserve">  И</w:t>
      </w:r>
      <w:proofErr w:type="gramEnd"/>
      <w:r>
        <w:rPr>
          <w:rFonts w:ascii="Times New Roman" w:hAnsi="Times New Roman" w:cs="Times New Roman"/>
          <w:color w:val="000000"/>
        </w:rPr>
        <w:t>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8D3D2C" w:rsidRDefault="00755DF1">
      <w:pPr>
        <w:pStyle w:val="af6"/>
        <w:spacing w:line="360" w:lineRule="auto"/>
        <w:ind w:left="0" w:firstLine="709"/>
        <w:rPr>
          <w:rFonts w:ascii="Times New Roman" w:hAnsi="Times New Roman"/>
          <w:bCs/>
          <w:sz w:val="28"/>
          <w:szCs w:val="28"/>
        </w:rPr>
      </w:pPr>
      <w:r>
        <w:rPr>
          <w:rFonts w:ascii="Times New Roman" w:hAnsi="Times New Roman"/>
          <w:bCs/>
          <w:sz w:val="28"/>
          <w:szCs w:val="28"/>
        </w:rPr>
        <w:t>Иные показатели отсутствуют.</w:t>
      </w:r>
    </w:p>
    <w:p w:rsidR="008D3D2C" w:rsidRDefault="00755DF1">
      <w:pPr>
        <w:pStyle w:val="2"/>
        <w:numPr>
          <w:ilvl w:val="1"/>
          <w:numId w:val="2"/>
        </w:numPr>
        <w:spacing w:before="0" w:after="0" w:line="360" w:lineRule="auto"/>
        <w:ind w:left="0" w:firstLine="0"/>
        <w:jc w:val="center"/>
      </w:pPr>
      <w:bookmarkStart w:id="101" w:name="__RefHeading___Toc6203_1325437990"/>
      <w:bookmarkEnd w:id="101"/>
      <w:r>
        <w:rPr>
          <w:rFonts w:ascii="Times New Roman" w:hAnsi="Times New Roman" w:cs="Times New Roman"/>
          <w:bCs/>
          <w:i w:val="0"/>
          <w:szCs w:val="28"/>
        </w:rPr>
        <w:lastRenderedPageBreak/>
        <w:t xml:space="preserve">2.8 Перечень выявленных бесхозяйных </w:t>
      </w:r>
      <w:r>
        <w:rPr>
          <w:rFonts w:ascii="Times New Roman" w:hAnsi="Times New Roman" w:cs="Times New Roman"/>
          <w:bCs/>
          <w:i w:val="0"/>
          <w:spacing w:val="-3"/>
          <w:szCs w:val="28"/>
        </w:rPr>
        <w:t xml:space="preserve">объектов </w:t>
      </w:r>
      <w:r>
        <w:rPr>
          <w:rFonts w:ascii="Times New Roman" w:hAnsi="Times New Roman" w:cs="Times New Roman"/>
          <w:bCs/>
          <w:i w:val="0"/>
          <w:szCs w:val="28"/>
        </w:rPr>
        <w:t xml:space="preserve">централизованной системы водоотведения и перечень организаций, </w:t>
      </w:r>
      <w:r>
        <w:rPr>
          <w:rFonts w:ascii="Times New Roman" w:hAnsi="Times New Roman" w:cs="Times New Roman"/>
          <w:bCs/>
          <w:i w:val="0"/>
          <w:spacing w:val="-3"/>
          <w:szCs w:val="28"/>
        </w:rPr>
        <w:t xml:space="preserve">уполномоченных </w:t>
      </w:r>
      <w:r>
        <w:rPr>
          <w:rFonts w:ascii="Times New Roman" w:hAnsi="Times New Roman" w:cs="Times New Roman"/>
          <w:bCs/>
          <w:i w:val="0"/>
          <w:szCs w:val="28"/>
        </w:rPr>
        <w:t>на их эксплуатацию.</w:t>
      </w:r>
    </w:p>
    <w:p w:rsidR="008D3D2C" w:rsidRDefault="00755DF1">
      <w:pPr>
        <w:pStyle w:val="af9"/>
        <w:spacing w:line="360" w:lineRule="auto"/>
        <w:ind w:firstLine="709"/>
        <w:jc w:val="both"/>
        <w:rPr>
          <w:rFonts w:ascii="Times New Roman" w:hAnsi="Times New Roman"/>
          <w:bCs/>
          <w:sz w:val="28"/>
          <w:szCs w:val="28"/>
        </w:rPr>
      </w:pPr>
      <w:r>
        <w:rPr>
          <w:rFonts w:ascii="Times New Roman" w:hAnsi="Times New Roman"/>
          <w:bCs/>
          <w:sz w:val="28"/>
          <w:szCs w:val="28"/>
        </w:rPr>
        <w:t xml:space="preserve">Бесхозяйные объекты централизованной системы водоотведения в </w:t>
      </w:r>
      <w:proofErr w:type="spellStart"/>
      <w:r>
        <w:rPr>
          <w:rFonts w:ascii="Times New Roman" w:hAnsi="Times New Roman"/>
          <w:bCs/>
          <w:sz w:val="28"/>
          <w:szCs w:val="28"/>
        </w:rPr>
        <w:t>Небугском</w:t>
      </w:r>
      <w:proofErr w:type="spellEnd"/>
      <w:r>
        <w:rPr>
          <w:rFonts w:ascii="Times New Roman" w:hAnsi="Times New Roman"/>
          <w:bCs/>
          <w:sz w:val="28"/>
          <w:szCs w:val="28"/>
        </w:rPr>
        <w:t xml:space="preserve"> сельском  поселении отсутствуют.</w:t>
      </w:r>
    </w:p>
    <w:p w:rsidR="008D3D2C" w:rsidRDefault="008D3D2C">
      <w:pPr>
        <w:spacing w:before="100" w:after="100" w:line="100" w:lineRule="atLeast"/>
        <w:jc w:val="center"/>
        <w:rPr>
          <w:rFonts w:ascii="Times New Roman" w:hAnsi="Times New Roman"/>
          <w:b/>
          <w:color w:val="000000"/>
          <w:sz w:val="28"/>
          <w:szCs w:val="28"/>
        </w:rPr>
      </w:pPr>
    </w:p>
    <w:p w:rsidR="008D3D2C" w:rsidRDefault="00755DF1">
      <w:pPr>
        <w:tabs>
          <w:tab w:val="center" w:pos="4677"/>
          <w:tab w:val="right" w:pos="9355"/>
          <w:tab w:val="left" w:pos="9779"/>
        </w:tabs>
        <w:spacing w:after="200"/>
      </w:pPr>
      <w:r>
        <w:rPr>
          <w:rFonts w:ascii="Times New Roman" w:hAnsi="Times New Roman"/>
          <w:sz w:val="28"/>
          <w:szCs w:val="28"/>
        </w:rPr>
        <w:tab/>
      </w:r>
    </w:p>
    <w:sectPr w:rsidR="008D3D2C">
      <w:footerReference w:type="default" r:id="rId17"/>
      <w:pgSz w:w="11906" w:h="16838"/>
      <w:pgMar w:top="567" w:right="850" w:bottom="624" w:left="1417" w:header="0" w:footer="567" w:gutter="0"/>
      <w:cols w:space="720"/>
      <w:formProt w:val="0"/>
      <w:docGrid w:linePitch="2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58" w:rsidRDefault="00203258">
      <w:r>
        <w:separator/>
      </w:r>
    </w:p>
  </w:endnote>
  <w:endnote w:type="continuationSeparator" w:id="0">
    <w:p w:rsidR="00203258" w:rsidRDefault="0020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C" w:rsidRDefault="00831C8C">
    <w:pPr>
      <w:pStyle w:val="af9"/>
      <w:jc w:val="right"/>
    </w:pPr>
    <w:r>
      <w:fldChar w:fldCharType="begin"/>
    </w:r>
    <w:r>
      <w:instrText>PAGE</w:instrText>
    </w:r>
    <w:r>
      <w:fldChar w:fldCharType="separate"/>
    </w:r>
    <w:r w:rsidR="00451513">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C" w:rsidRDefault="00831C8C">
    <w:pPr>
      <w:pStyle w:val="af9"/>
      <w:jc w:val="right"/>
    </w:pPr>
    <w:r>
      <w:fldChar w:fldCharType="begin"/>
    </w:r>
    <w:r>
      <w:instrText>PAGE</w:instrText>
    </w:r>
    <w:r>
      <w:fldChar w:fldCharType="separate"/>
    </w:r>
    <w:r w:rsidR="00451513">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C" w:rsidRDefault="00831C8C">
    <w:pPr>
      <w:pStyle w:val="af9"/>
      <w:jc w:val="right"/>
    </w:pPr>
    <w:r>
      <w:fldChar w:fldCharType="begin"/>
    </w:r>
    <w:r>
      <w:instrText>PAGE</w:instrText>
    </w:r>
    <w:r>
      <w:fldChar w:fldCharType="separate"/>
    </w:r>
    <w:r w:rsidR="00451513">
      <w:rPr>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C" w:rsidRDefault="00831C8C">
    <w:pPr>
      <w:pStyle w:val="af9"/>
      <w:jc w:val="right"/>
    </w:pPr>
    <w:r>
      <w:fldChar w:fldCharType="begin"/>
    </w:r>
    <w:r>
      <w:instrText>PAGE</w:instrText>
    </w:r>
    <w:r>
      <w:fldChar w:fldCharType="separate"/>
    </w:r>
    <w:r w:rsidR="00451513">
      <w:rPr>
        <w:noProof/>
      </w:rPr>
      <w:t>39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C" w:rsidRDefault="00831C8C">
    <w:pPr>
      <w:pStyle w:val="af9"/>
      <w:jc w:val="right"/>
    </w:pPr>
    <w:r>
      <w:fldChar w:fldCharType="begin"/>
    </w:r>
    <w:r>
      <w:instrText>PAGE</w:instrText>
    </w:r>
    <w:r>
      <w:fldChar w:fldCharType="separate"/>
    </w:r>
    <w:r w:rsidR="00451513">
      <w:rPr>
        <w:noProof/>
      </w:rPr>
      <w:t>73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C" w:rsidRDefault="00831C8C">
    <w:pPr>
      <w:widowControl/>
      <w:spacing w:after="200" w:line="276"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8C" w:rsidRDefault="00831C8C">
    <w:pPr>
      <w:pStyle w:val="af9"/>
      <w:jc w:val="right"/>
    </w:pPr>
    <w:r>
      <w:fldChar w:fldCharType="begin"/>
    </w:r>
    <w:r>
      <w:instrText>PAGE</w:instrText>
    </w:r>
    <w:r>
      <w:fldChar w:fldCharType="separate"/>
    </w:r>
    <w:r w:rsidR="00451513">
      <w:rPr>
        <w:noProof/>
      </w:rPr>
      <w:t>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58" w:rsidRDefault="00203258">
      <w:r>
        <w:separator/>
      </w:r>
    </w:p>
  </w:footnote>
  <w:footnote w:type="continuationSeparator" w:id="0">
    <w:p w:rsidR="00203258" w:rsidRDefault="00203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1F4"/>
    <w:multiLevelType w:val="multilevel"/>
    <w:tmpl w:val="56F20DC8"/>
    <w:lvl w:ilvl="0">
      <w:start w:val="1"/>
      <w:numFmt w:val="bullet"/>
      <w:lvlText w:val=""/>
      <w:lvlJc w:val="left"/>
      <w:pPr>
        <w:tabs>
          <w:tab w:val="num" w:pos="720"/>
        </w:tabs>
        <w:ind w:left="720" w:hanging="360"/>
      </w:pPr>
      <w:rPr>
        <w:rFonts w:ascii="Symbol" w:hAnsi="Symbol" w:cs="OpenSymbol;Arial Unicode MS" w:hint="default"/>
        <w:sz w:val="28"/>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
    <w:nsid w:val="13C638D3"/>
    <w:multiLevelType w:val="multilevel"/>
    <w:tmpl w:val="5B52C7CE"/>
    <w:lvl w:ilvl="0">
      <w:start w:val="1"/>
      <w:numFmt w:val="bullet"/>
      <w:lvlText w:val=""/>
      <w:lvlJc w:val="left"/>
      <w:pPr>
        <w:tabs>
          <w:tab w:val="num" w:pos="720"/>
        </w:tabs>
        <w:ind w:left="720" w:hanging="360"/>
      </w:pPr>
      <w:rPr>
        <w:rFonts w:ascii="Symbol" w:hAnsi="Symbol" w:cs="OpenSymbol;Arial Unicode MS" w:hint="default"/>
        <w:b/>
        <w:sz w:val="28"/>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2">
    <w:nsid w:val="18D31986"/>
    <w:multiLevelType w:val="multilevel"/>
    <w:tmpl w:val="CDF011C8"/>
    <w:lvl w:ilvl="0">
      <w:start w:val="1"/>
      <w:numFmt w:val="bullet"/>
      <w:lvlText w:val=""/>
      <w:lvlJc w:val="left"/>
      <w:pPr>
        <w:tabs>
          <w:tab w:val="num" w:pos="720"/>
        </w:tabs>
        <w:ind w:left="720" w:hanging="360"/>
      </w:pPr>
      <w:rPr>
        <w:rFonts w:ascii="Symbol" w:hAnsi="Symbol" w:cs="OpenSymbol;Arial Unicode MS" w:hint="default"/>
        <w:sz w:val="28"/>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3">
    <w:nsid w:val="2EAB139B"/>
    <w:multiLevelType w:val="multilevel"/>
    <w:tmpl w:val="BDD2CD1C"/>
    <w:lvl w:ilvl="0">
      <w:start w:val="1"/>
      <w:numFmt w:val="bullet"/>
      <w:lvlText w:val=""/>
      <w:lvlJc w:val="left"/>
      <w:pPr>
        <w:tabs>
          <w:tab w:val="num" w:pos="720"/>
        </w:tabs>
        <w:ind w:left="720" w:hanging="360"/>
      </w:pPr>
      <w:rPr>
        <w:rFonts w:ascii="Symbol" w:hAnsi="Symbol" w:cs="OpenSymbol;Arial Unicode MS" w:hint="default"/>
        <w:sz w:val="28"/>
        <w:szCs w:val="28"/>
        <w:lang w:eastAsia="ru-RU"/>
      </w:rPr>
    </w:lvl>
    <w:lvl w:ilvl="1">
      <w:start w:val="1"/>
      <w:numFmt w:val="bullet"/>
      <w:lvlText w:val=""/>
      <w:lvlJc w:val="left"/>
      <w:pPr>
        <w:tabs>
          <w:tab w:val="num" w:pos="1080"/>
        </w:tabs>
        <w:ind w:left="1080" w:hanging="360"/>
      </w:pPr>
      <w:rPr>
        <w:rFonts w:ascii="Symbol" w:hAnsi="Symbol" w:cs="OpenSymbol;Arial Unicode MS" w:hint="default"/>
        <w:sz w:val="28"/>
        <w:szCs w:val="28"/>
        <w:lang w:eastAsia="ru-RU"/>
      </w:rPr>
    </w:lvl>
    <w:lvl w:ilvl="2">
      <w:start w:val="1"/>
      <w:numFmt w:val="bullet"/>
      <w:lvlText w:val=""/>
      <w:lvlJc w:val="left"/>
      <w:pPr>
        <w:tabs>
          <w:tab w:val="num" w:pos="1440"/>
        </w:tabs>
        <w:ind w:left="1440" w:hanging="360"/>
      </w:pPr>
      <w:rPr>
        <w:rFonts w:ascii="Symbol" w:hAnsi="Symbol" w:cs="OpenSymbol;Arial Unicode MS" w:hint="default"/>
        <w:sz w:val="28"/>
        <w:szCs w:val="28"/>
        <w:lang w:eastAsia="ru-RU"/>
      </w:rPr>
    </w:lvl>
    <w:lvl w:ilvl="3">
      <w:start w:val="1"/>
      <w:numFmt w:val="bullet"/>
      <w:lvlText w:val=""/>
      <w:lvlJc w:val="left"/>
      <w:pPr>
        <w:tabs>
          <w:tab w:val="num" w:pos="1800"/>
        </w:tabs>
        <w:ind w:left="1800" w:hanging="360"/>
      </w:pPr>
      <w:rPr>
        <w:rFonts w:ascii="Symbol" w:hAnsi="Symbol" w:cs="OpenSymbol;Arial Unicode MS" w:hint="default"/>
        <w:sz w:val="28"/>
        <w:szCs w:val="28"/>
        <w:lang w:eastAsia="ru-RU"/>
      </w:rPr>
    </w:lvl>
    <w:lvl w:ilvl="4">
      <w:start w:val="1"/>
      <w:numFmt w:val="bullet"/>
      <w:lvlText w:val=""/>
      <w:lvlJc w:val="left"/>
      <w:pPr>
        <w:tabs>
          <w:tab w:val="num" w:pos="2160"/>
        </w:tabs>
        <w:ind w:left="2160" w:hanging="360"/>
      </w:pPr>
      <w:rPr>
        <w:rFonts w:ascii="Symbol" w:hAnsi="Symbol" w:cs="OpenSymbol;Arial Unicode MS" w:hint="default"/>
        <w:sz w:val="28"/>
        <w:szCs w:val="28"/>
        <w:lang w:eastAsia="ru-RU"/>
      </w:rPr>
    </w:lvl>
    <w:lvl w:ilvl="5">
      <w:start w:val="1"/>
      <w:numFmt w:val="bullet"/>
      <w:lvlText w:val=""/>
      <w:lvlJc w:val="left"/>
      <w:pPr>
        <w:tabs>
          <w:tab w:val="num" w:pos="2520"/>
        </w:tabs>
        <w:ind w:left="2520" w:hanging="360"/>
      </w:pPr>
      <w:rPr>
        <w:rFonts w:ascii="Symbol" w:hAnsi="Symbol" w:cs="OpenSymbol;Arial Unicode MS" w:hint="default"/>
        <w:sz w:val="28"/>
        <w:szCs w:val="28"/>
        <w:lang w:eastAsia="ru-RU"/>
      </w:rPr>
    </w:lvl>
    <w:lvl w:ilvl="6">
      <w:start w:val="1"/>
      <w:numFmt w:val="bullet"/>
      <w:lvlText w:val=""/>
      <w:lvlJc w:val="left"/>
      <w:pPr>
        <w:tabs>
          <w:tab w:val="num" w:pos="2880"/>
        </w:tabs>
        <w:ind w:left="2880" w:hanging="360"/>
      </w:pPr>
      <w:rPr>
        <w:rFonts w:ascii="Symbol" w:hAnsi="Symbol" w:cs="OpenSymbol;Arial Unicode MS" w:hint="default"/>
        <w:sz w:val="28"/>
        <w:szCs w:val="28"/>
        <w:lang w:eastAsia="ru-RU"/>
      </w:rPr>
    </w:lvl>
    <w:lvl w:ilvl="7">
      <w:start w:val="1"/>
      <w:numFmt w:val="bullet"/>
      <w:lvlText w:val=""/>
      <w:lvlJc w:val="left"/>
      <w:pPr>
        <w:tabs>
          <w:tab w:val="num" w:pos="3240"/>
        </w:tabs>
        <w:ind w:left="3240" w:hanging="360"/>
      </w:pPr>
      <w:rPr>
        <w:rFonts w:ascii="Symbol" w:hAnsi="Symbol" w:cs="OpenSymbol;Arial Unicode MS" w:hint="default"/>
        <w:sz w:val="28"/>
        <w:szCs w:val="28"/>
        <w:lang w:eastAsia="ru-RU"/>
      </w:rPr>
    </w:lvl>
    <w:lvl w:ilvl="8">
      <w:start w:val="1"/>
      <w:numFmt w:val="bullet"/>
      <w:lvlText w:val=""/>
      <w:lvlJc w:val="left"/>
      <w:pPr>
        <w:tabs>
          <w:tab w:val="num" w:pos="3600"/>
        </w:tabs>
        <w:ind w:left="3600" w:hanging="360"/>
      </w:pPr>
      <w:rPr>
        <w:rFonts w:ascii="Symbol" w:hAnsi="Symbol" w:cs="OpenSymbol;Arial Unicode MS" w:hint="default"/>
        <w:sz w:val="28"/>
        <w:szCs w:val="28"/>
        <w:lang w:eastAsia="ru-RU"/>
      </w:rPr>
    </w:lvl>
  </w:abstractNum>
  <w:abstractNum w:abstractNumId="4">
    <w:nsid w:val="34851738"/>
    <w:multiLevelType w:val="multilevel"/>
    <w:tmpl w:val="EAD229D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5251200"/>
    <w:multiLevelType w:val="multilevel"/>
    <w:tmpl w:val="5906A0EE"/>
    <w:lvl w:ilvl="0">
      <w:start w:val="1"/>
      <w:numFmt w:val="bullet"/>
      <w:lvlText w:val=""/>
      <w:lvlJc w:val="left"/>
      <w:pPr>
        <w:tabs>
          <w:tab w:val="num" w:pos="720"/>
        </w:tabs>
        <w:ind w:left="720" w:hanging="360"/>
      </w:pPr>
      <w:rPr>
        <w:rFonts w:ascii="Symbol" w:hAnsi="Symbol" w:cs="OpenSymbol;Arial Unicode MS" w:hint="default"/>
        <w:sz w:val="28"/>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6">
    <w:nsid w:val="37E35087"/>
    <w:multiLevelType w:val="multilevel"/>
    <w:tmpl w:val="1A14D91A"/>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4656064"/>
    <w:multiLevelType w:val="multilevel"/>
    <w:tmpl w:val="2E281C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70E0C7A"/>
    <w:multiLevelType w:val="multilevel"/>
    <w:tmpl w:val="C17C42D2"/>
    <w:lvl w:ilvl="0">
      <w:start w:val="1"/>
      <w:numFmt w:val="decimal"/>
      <w:lvlText w:val="%1."/>
      <w:lvlJc w:val="left"/>
      <w:pPr>
        <w:ind w:left="720" w:hanging="360"/>
      </w:pPr>
      <w:rPr>
        <w:rFonts w:cs="Times New Roman"/>
        <w:i/>
        <w:sz w:val="28"/>
        <w:szCs w:val="28"/>
      </w:rPr>
    </w:lvl>
    <w:lvl w:ilvl="1">
      <w:start w:val="1"/>
      <w:numFmt w:val="lowerLetter"/>
      <w:lvlText w:val="%2."/>
      <w:lvlJc w:val="left"/>
      <w:pPr>
        <w:ind w:left="1440" w:hanging="360"/>
      </w:pPr>
      <w:rPr>
        <w:rFonts w:ascii="Times New Roman" w:hAnsi="Times New Roman" w:cs="Times New Roman"/>
        <w:i/>
        <w:sz w:val="28"/>
        <w:szCs w:val="28"/>
      </w:rPr>
    </w:lvl>
    <w:lvl w:ilvl="2">
      <w:start w:val="1"/>
      <w:numFmt w:val="lowerRoman"/>
      <w:lvlText w:val="%2.%3."/>
      <w:lvlJc w:val="right"/>
      <w:pPr>
        <w:ind w:left="2160" w:hanging="180"/>
      </w:pPr>
      <w:rPr>
        <w:rFonts w:cs="Times New Roman"/>
        <w:i/>
        <w:sz w:val="28"/>
        <w:szCs w:val="28"/>
      </w:rPr>
    </w:lvl>
    <w:lvl w:ilvl="3">
      <w:start w:val="1"/>
      <w:numFmt w:val="decimal"/>
      <w:lvlText w:val="%2.%3.%4."/>
      <w:lvlJc w:val="left"/>
      <w:pPr>
        <w:ind w:left="2880" w:hanging="360"/>
      </w:pPr>
      <w:rPr>
        <w:rFonts w:cs="Times New Roman"/>
        <w:i/>
        <w:sz w:val="28"/>
        <w:szCs w:val="28"/>
      </w:rPr>
    </w:lvl>
    <w:lvl w:ilvl="4">
      <w:start w:val="1"/>
      <w:numFmt w:val="lowerLetter"/>
      <w:lvlText w:val="%2.%3.%4.%5."/>
      <w:lvlJc w:val="left"/>
      <w:pPr>
        <w:ind w:left="3600" w:hanging="360"/>
      </w:pPr>
      <w:rPr>
        <w:rFonts w:cs="Times New Roman"/>
        <w:i/>
        <w:sz w:val="28"/>
        <w:szCs w:val="28"/>
      </w:rPr>
    </w:lvl>
    <w:lvl w:ilvl="5">
      <w:start w:val="1"/>
      <w:numFmt w:val="lowerRoman"/>
      <w:lvlText w:val="%2.%3.%4.%5.%6."/>
      <w:lvlJc w:val="right"/>
      <w:pPr>
        <w:ind w:left="4320" w:hanging="180"/>
      </w:pPr>
      <w:rPr>
        <w:rFonts w:cs="Times New Roman"/>
        <w:i/>
        <w:sz w:val="28"/>
        <w:szCs w:val="28"/>
      </w:rPr>
    </w:lvl>
    <w:lvl w:ilvl="6">
      <w:start w:val="1"/>
      <w:numFmt w:val="decimal"/>
      <w:lvlText w:val="%2.%3.%4.%5.%6.%7."/>
      <w:lvlJc w:val="left"/>
      <w:pPr>
        <w:ind w:left="5040" w:hanging="360"/>
      </w:pPr>
      <w:rPr>
        <w:rFonts w:cs="Times New Roman"/>
        <w:i/>
        <w:sz w:val="28"/>
        <w:szCs w:val="28"/>
      </w:rPr>
    </w:lvl>
    <w:lvl w:ilvl="7">
      <w:start w:val="1"/>
      <w:numFmt w:val="lowerLetter"/>
      <w:lvlText w:val="%2.%3.%4.%5.%6.%7.%8."/>
      <w:lvlJc w:val="left"/>
      <w:pPr>
        <w:ind w:left="5760" w:hanging="360"/>
      </w:pPr>
      <w:rPr>
        <w:rFonts w:cs="Times New Roman"/>
        <w:i/>
        <w:sz w:val="28"/>
        <w:szCs w:val="28"/>
      </w:rPr>
    </w:lvl>
    <w:lvl w:ilvl="8">
      <w:start w:val="1"/>
      <w:numFmt w:val="lowerRoman"/>
      <w:lvlText w:val="%2.%3.%4.%5.%6.%7.%8.%9."/>
      <w:lvlJc w:val="right"/>
      <w:pPr>
        <w:ind w:left="6480" w:hanging="180"/>
      </w:pPr>
      <w:rPr>
        <w:rFonts w:cs="Times New Roman"/>
        <w:i/>
        <w:sz w:val="28"/>
        <w:szCs w:val="28"/>
      </w:rPr>
    </w:lvl>
  </w:abstractNum>
  <w:abstractNum w:abstractNumId="9">
    <w:nsid w:val="58C4150D"/>
    <w:multiLevelType w:val="multilevel"/>
    <w:tmpl w:val="89B0876C"/>
    <w:lvl w:ilvl="0">
      <w:start w:val="1"/>
      <w:numFmt w:val="decimal"/>
      <w:lvlText w:val="%1."/>
      <w:lvlJc w:val="left"/>
      <w:pPr>
        <w:tabs>
          <w:tab w:val="num" w:pos="720"/>
        </w:tabs>
        <w:ind w:left="720" w:hanging="360"/>
      </w:pPr>
      <w:rPr>
        <w:rFonts w:ascii="Times New Roman" w:hAnsi="Times New Roman" w:cs="Times New Roman"/>
        <w:b/>
        <w:bCs/>
        <w:i/>
        <w:iCs/>
        <w:spacing w:val="-5"/>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C4D47BE"/>
    <w:multiLevelType w:val="multilevel"/>
    <w:tmpl w:val="33A46BB6"/>
    <w:lvl w:ilvl="0">
      <w:start w:val="2"/>
      <w:numFmt w:val="decimal"/>
      <w:lvlText w:val="%1."/>
      <w:lvlJc w:val="left"/>
      <w:pPr>
        <w:tabs>
          <w:tab w:val="num" w:pos="720"/>
        </w:tabs>
        <w:ind w:left="720" w:hanging="360"/>
      </w:pPr>
      <w:rPr>
        <w:rFonts w:ascii="Times New Roman" w:hAnsi="Times New Roman"/>
        <w:b/>
        <w:bCs/>
        <w:sz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E2C0EAE"/>
    <w:multiLevelType w:val="multilevel"/>
    <w:tmpl w:val="D488098A"/>
    <w:lvl w:ilvl="0">
      <w:start w:val="1"/>
      <w:numFmt w:val="bullet"/>
      <w:lvlText w:val=""/>
      <w:lvlJc w:val="left"/>
      <w:pPr>
        <w:tabs>
          <w:tab w:val="num" w:pos="720"/>
        </w:tabs>
        <w:ind w:left="720" w:hanging="360"/>
      </w:pPr>
      <w:rPr>
        <w:rFonts w:ascii="Symbol" w:hAnsi="Symbol" w:cs="OpenSymbol;Arial Unicode MS" w:hint="default"/>
        <w:sz w:val="28"/>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2">
    <w:nsid w:val="60BB31A7"/>
    <w:multiLevelType w:val="multilevel"/>
    <w:tmpl w:val="299A8356"/>
    <w:lvl w:ilvl="0">
      <w:start w:val="1"/>
      <w:numFmt w:val="bullet"/>
      <w:lvlText w:val="-"/>
      <w:lvlJc w:val="left"/>
      <w:pPr>
        <w:tabs>
          <w:tab w:val="num" w:pos="702"/>
        </w:tabs>
        <w:ind w:left="702"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37058D2"/>
    <w:multiLevelType w:val="multilevel"/>
    <w:tmpl w:val="785E38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i/>
        <w:sz w:val="2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678208D"/>
    <w:multiLevelType w:val="multilevel"/>
    <w:tmpl w:val="094ADD7A"/>
    <w:lvl w:ilvl="0">
      <w:start w:val="1"/>
      <w:numFmt w:val="bullet"/>
      <w:lvlText w:val=""/>
      <w:lvlJc w:val="left"/>
      <w:pPr>
        <w:tabs>
          <w:tab w:val="num" w:pos="720"/>
        </w:tabs>
        <w:ind w:left="720" w:hanging="360"/>
      </w:pPr>
      <w:rPr>
        <w:rFonts w:ascii="Symbol" w:hAnsi="Symbol" w:cs="OpenSymbol;Arial Unicode MS" w:hint="default"/>
        <w:sz w:val="28"/>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5">
    <w:nsid w:val="768765A2"/>
    <w:multiLevelType w:val="multilevel"/>
    <w:tmpl w:val="67DE2D06"/>
    <w:lvl w:ilvl="0">
      <w:start w:val="1"/>
      <w:numFmt w:val="decimal"/>
      <w:lvlText w:val="%1."/>
      <w:lvlJc w:val="left"/>
      <w:pPr>
        <w:ind w:left="1080" w:hanging="360"/>
      </w:pPr>
      <w:rPr>
        <w:rFonts w:cs="Times New Roman"/>
        <w:color w:val="000000"/>
        <w:spacing w:val="6"/>
        <w:sz w:val="28"/>
        <w:szCs w:val="28"/>
        <w:lang w:val="ru-RU"/>
      </w:rPr>
    </w:lvl>
    <w:lvl w:ilvl="1">
      <w:start w:val="7"/>
      <w:numFmt w:val="decimal"/>
      <w:lvlText w:val="%1.%2"/>
      <w:lvlJc w:val="left"/>
      <w:pPr>
        <w:ind w:left="1080" w:hanging="36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520" w:hanging="1800"/>
      </w:pPr>
      <w:rPr>
        <w:rFonts w:cs="Times New Roman"/>
      </w:rPr>
    </w:lvl>
    <w:lvl w:ilvl="8">
      <w:start w:val="1"/>
      <w:numFmt w:val="decimal"/>
      <w:lvlText w:val="%1.%2.%3.%4.%5.%6.%7.%8.%9"/>
      <w:lvlJc w:val="left"/>
      <w:pPr>
        <w:ind w:left="2880" w:hanging="2160"/>
      </w:pPr>
      <w:rPr>
        <w:rFonts w:cs="Times New Roman"/>
      </w:rPr>
    </w:lvl>
  </w:abstractNum>
  <w:num w:numId="1">
    <w:abstractNumId w:val="6"/>
  </w:num>
  <w:num w:numId="2">
    <w:abstractNumId w:val="4"/>
  </w:num>
  <w:num w:numId="3">
    <w:abstractNumId w:val="8"/>
  </w:num>
  <w:num w:numId="4">
    <w:abstractNumId w:val="15"/>
  </w:num>
  <w:num w:numId="5">
    <w:abstractNumId w:val="12"/>
  </w:num>
  <w:num w:numId="6">
    <w:abstractNumId w:val="0"/>
  </w:num>
  <w:num w:numId="7">
    <w:abstractNumId w:val="14"/>
  </w:num>
  <w:num w:numId="8">
    <w:abstractNumId w:val="1"/>
  </w:num>
  <w:num w:numId="9">
    <w:abstractNumId w:val="13"/>
  </w:num>
  <w:num w:numId="10">
    <w:abstractNumId w:val="10"/>
  </w:num>
  <w:num w:numId="11">
    <w:abstractNumId w:val="7"/>
  </w:num>
  <w:num w:numId="12">
    <w:abstractNumId w:val="9"/>
  </w:num>
  <w:num w:numId="13">
    <w:abstractNumId w:val="11"/>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2C"/>
    <w:rsid w:val="00042A00"/>
    <w:rsid w:val="00071130"/>
    <w:rsid w:val="00092BFB"/>
    <w:rsid w:val="000A6C9B"/>
    <w:rsid w:val="000C475B"/>
    <w:rsid w:val="000E101B"/>
    <w:rsid w:val="000F1B2C"/>
    <w:rsid w:val="00113C92"/>
    <w:rsid w:val="00120C44"/>
    <w:rsid w:val="001262D0"/>
    <w:rsid w:val="00135A6B"/>
    <w:rsid w:val="00150FA6"/>
    <w:rsid w:val="001A307B"/>
    <w:rsid w:val="001B5797"/>
    <w:rsid w:val="001B6A44"/>
    <w:rsid w:val="001B7651"/>
    <w:rsid w:val="001C0FCE"/>
    <w:rsid w:val="001D3009"/>
    <w:rsid w:val="00203258"/>
    <w:rsid w:val="00212FE0"/>
    <w:rsid w:val="00262DBA"/>
    <w:rsid w:val="00281C59"/>
    <w:rsid w:val="00290721"/>
    <w:rsid w:val="002C4D8F"/>
    <w:rsid w:val="002D3313"/>
    <w:rsid w:val="00317681"/>
    <w:rsid w:val="00320468"/>
    <w:rsid w:val="00341594"/>
    <w:rsid w:val="003651C6"/>
    <w:rsid w:val="00385509"/>
    <w:rsid w:val="0039276C"/>
    <w:rsid w:val="00392BEE"/>
    <w:rsid w:val="00403E40"/>
    <w:rsid w:val="0041036A"/>
    <w:rsid w:val="004114A7"/>
    <w:rsid w:val="00451513"/>
    <w:rsid w:val="004616B0"/>
    <w:rsid w:val="004735C3"/>
    <w:rsid w:val="00475ABA"/>
    <w:rsid w:val="004A350D"/>
    <w:rsid w:val="004D324F"/>
    <w:rsid w:val="004F1E9E"/>
    <w:rsid w:val="005152EA"/>
    <w:rsid w:val="00521222"/>
    <w:rsid w:val="00555E62"/>
    <w:rsid w:val="0057536E"/>
    <w:rsid w:val="00592144"/>
    <w:rsid w:val="00596748"/>
    <w:rsid w:val="005B0E80"/>
    <w:rsid w:val="005B5002"/>
    <w:rsid w:val="005B54F3"/>
    <w:rsid w:val="005C4991"/>
    <w:rsid w:val="00610EA8"/>
    <w:rsid w:val="006207AA"/>
    <w:rsid w:val="00635E65"/>
    <w:rsid w:val="0065126B"/>
    <w:rsid w:val="0067541D"/>
    <w:rsid w:val="00692C1E"/>
    <w:rsid w:val="006A6C16"/>
    <w:rsid w:val="006B395E"/>
    <w:rsid w:val="006F5A54"/>
    <w:rsid w:val="0070517F"/>
    <w:rsid w:val="00717684"/>
    <w:rsid w:val="007361CE"/>
    <w:rsid w:val="00746262"/>
    <w:rsid w:val="00752438"/>
    <w:rsid w:val="007545BC"/>
    <w:rsid w:val="00755DF1"/>
    <w:rsid w:val="0076044B"/>
    <w:rsid w:val="00787545"/>
    <w:rsid w:val="00790C05"/>
    <w:rsid w:val="007C3790"/>
    <w:rsid w:val="007F28E8"/>
    <w:rsid w:val="007F3A91"/>
    <w:rsid w:val="0080411C"/>
    <w:rsid w:val="00813157"/>
    <w:rsid w:val="0081433E"/>
    <w:rsid w:val="008152F4"/>
    <w:rsid w:val="00831C8C"/>
    <w:rsid w:val="00832AFE"/>
    <w:rsid w:val="00833FF6"/>
    <w:rsid w:val="00852C5F"/>
    <w:rsid w:val="008563FB"/>
    <w:rsid w:val="008702E3"/>
    <w:rsid w:val="00871E40"/>
    <w:rsid w:val="008767E4"/>
    <w:rsid w:val="00880007"/>
    <w:rsid w:val="00881985"/>
    <w:rsid w:val="008B322A"/>
    <w:rsid w:val="008C4821"/>
    <w:rsid w:val="008D3D2C"/>
    <w:rsid w:val="00932FF0"/>
    <w:rsid w:val="009732B3"/>
    <w:rsid w:val="00993DCA"/>
    <w:rsid w:val="009A410C"/>
    <w:rsid w:val="009B7079"/>
    <w:rsid w:val="009E3104"/>
    <w:rsid w:val="009F7EC3"/>
    <w:rsid w:val="00A2132C"/>
    <w:rsid w:val="00A379AD"/>
    <w:rsid w:val="00A524CA"/>
    <w:rsid w:val="00A70214"/>
    <w:rsid w:val="00A91E81"/>
    <w:rsid w:val="00AB5E0F"/>
    <w:rsid w:val="00AC3BA9"/>
    <w:rsid w:val="00AC4A1C"/>
    <w:rsid w:val="00BC4349"/>
    <w:rsid w:val="00BD2FA9"/>
    <w:rsid w:val="00BF3DE6"/>
    <w:rsid w:val="00C0047C"/>
    <w:rsid w:val="00C16C43"/>
    <w:rsid w:val="00C26F64"/>
    <w:rsid w:val="00C644C5"/>
    <w:rsid w:val="00C70C0B"/>
    <w:rsid w:val="00CD0FC7"/>
    <w:rsid w:val="00CD1C09"/>
    <w:rsid w:val="00D05D43"/>
    <w:rsid w:val="00D1042C"/>
    <w:rsid w:val="00D353D7"/>
    <w:rsid w:val="00D66819"/>
    <w:rsid w:val="00D712DC"/>
    <w:rsid w:val="00D94243"/>
    <w:rsid w:val="00DB71EF"/>
    <w:rsid w:val="00DD7867"/>
    <w:rsid w:val="00DE7C1B"/>
    <w:rsid w:val="00E456FB"/>
    <w:rsid w:val="00E93EB2"/>
    <w:rsid w:val="00EA00DC"/>
    <w:rsid w:val="00EB05BB"/>
    <w:rsid w:val="00EB383F"/>
    <w:rsid w:val="00F10A12"/>
    <w:rsid w:val="00F43325"/>
    <w:rsid w:val="00F43A04"/>
    <w:rsid w:val="00F53639"/>
    <w:rsid w:val="00F561F8"/>
    <w:rsid w:val="00F76917"/>
    <w:rsid w:val="00F93B31"/>
    <w:rsid w:val="00FA79CD"/>
    <w:rsid w:val="00FB359E"/>
    <w:rsid w:val="00FC2EF9"/>
    <w:rsid w:val="00FE03A4"/>
    <w:rsid w:val="00FE6E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Calibri" w:hAnsi="Calibri" w:cs="Times New Roman"/>
      <w:szCs w:val="20"/>
      <w:lang w:eastAsia="ru-RU" w:bidi="ar-SA"/>
    </w:rPr>
  </w:style>
  <w:style w:type="paragraph" w:styleId="1">
    <w:name w:val="heading 1"/>
    <w:basedOn w:val="a"/>
    <w:next w:val="a0"/>
    <w:qFormat/>
    <w:pPr>
      <w:keepNext/>
      <w:keepLines/>
      <w:numPr>
        <w:numId w:val="1"/>
      </w:numPr>
      <w:spacing w:before="480"/>
      <w:outlineLvl w:val="0"/>
    </w:pPr>
    <w:rPr>
      <w:rFonts w:ascii="Cambria" w:hAnsi="Cambria" w:cs="Cambria"/>
      <w:b/>
      <w:color w:val="365F91"/>
      <w:sz w:val="28"/>
    </w:rPr>
  </w:style>
  <w:style w:type="paragraph" w:styleId="2">
    <w:name w:val="heading 2"/>
    <w:basedOn w:val="a"/>
    <w:next w:val="a0"/>
    <w:qFormat/>
    <w:pPr>
      <w:keepNext/>
      <w:numPr>
        <w:ilvl w:val="1"/>
        <w:numId w:val="1"/>
      </w:numPr>
      <w:spacing w:before="240" w:after="60"/>
      <w:outlineLvl w:val="1"/>
    </w:pPr>
    <w:rPr>
      <w:rFonts w:ascii="Cambria" w:hAnsi="Cambria" w:cs="Cambria"/>
      <w:b/>
      <w:i/>
      <w:sz w:val="28"/>
    </w:rPr>
  </w:style>
  <w:style w:type="paragraph" w:styleId="3">
    <w:name w:val="heading 3"/>
    <w:basedOn w:val="a1"/>
    <w:next w:val="a0"/>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i/>
      <w:sz w:val="28"/>
      <w:szCs w:val="28"/>
    </w:rPr>
  </w:style>
  <w:style w:type="character" w:customStyle="1" w:styleId="WW8Num3z0">
    <w:name w:val="WW8Num3z0"/>
    <w:qFormat/>
    <w:rPr>
      <w:rFonts w:ascii="Times New Roman" w:hAnsi="Times New Roman" w:cs="Times New Roman"/>
      <w:color w:val="000000"/>
      <w:spacing w:val="6"/>
      <w:sz w:val="28"/>
      <w:szCs w:val="28"/>
      <w:lang w:val="ru-RU"/>
    </w:rPr>
  </w:style>
  <w:style w:type="character" w:customStyle="1" w:styleId="WW8Num3z1">
    <w:name w:val="WW8Num3z1"/>
    <w:qFormat/>
    <w:rPr>
      <w:rFonts w:cs="Times New Roman"/>
    </w:rPr>
  </w:style>
  <w:style w:type="character" w:customStyle="1" w:styleId="WW8Num4z0">
    <w:name w:val="WW8Num4z0"/>
    <w:qFormat/>
    <w:rPr>
      <w:rFonts w:ascii="Times New Roman" w:hAnsi="Times New Roman"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OpenSymbol;Arial Unicode MS"/>
    </w:rPr>
  </w:style>
  <w:style w:type="character" w:customStyle="1" w:styleId="WW8Num6z0">
    <w:name w:val="WW8Num6z0"/>
    <w:qFormat/>
    <w:rPr>
      <w:rFonts w:ascii="Symbol" w:hAnsi="Symbol" w:cs="OpenSymbol;Arial Unicode MS"/>
    </w:rPr>
  </w:style>
  <w:style w:type="character" w:customStyle="1" w:styleId="WW8Num7z0">
    <w:name w:val="WW8Num7z0"/>
    <w:qFormat/>
    <w:rPr>
      <w:rFonts w:ascii="Symbol" w:hAnsi="Symbol" w:cs="OpenSymbol;Arial Unicode MS"/>
    </w:rPr>
  </w:style>
  <w:style w:type="character" w:customStyle="1" w:styleId="WW8Num8z0">
    <w:name w:val="WW8Num8z0"/>
    <w:qFormat/>
    <w:rPr>
      <w:rFonts w:ascii="Symbol" w:hAnsi="Symbol" w:cs="OpenSymbol;Arial Unicode MS"/>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i/>
      <w:lang w:val="ru-RU"/>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bCs/>
      <w:lang w:eastAsia="ru-RU"/>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bCs/>
      <w:i/>
      <w:iCs/>
      <w:spacing w:val="-5"/>
      <w:sz w:val="28"/>
      <w:szCs w:val="28"/>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OpenSymbol;Arial Unicode MS"/>
    </w:rPr>
  </w:style>
  <w:style w:type="character" w:customStyle="1" w:styleId="WW8Num14z0">
    <w:name w:val="WW8Num14z0"/>
    <w:qFormat/>
    <w:rPr>
      <w:rFonts w:ascii="Symbol" w:hAnsi="Symbol" w:cs="OpenSymbol;Arial Unicode MS"/>
      <w:sz w:val="28"/>
      <w:szCs w:val="28"/>
      <w:lang w:eastAsia="ru-RU"/>
    </w:rPr>
  </w:style>
  <w:style w:type="character" w:customStyle="1" w:styleId="WW8Num15z0">
    <w:name w:val="WW8Num15z0"/>
    <w:qFormat/>
    <w:rPr>
      <w:rFonts w:ascii="Symbol" w:hAnsi="Symbol" w:cs="OpenSymbol;Arial Unicode MS"/>
    </w:rPr>
  </w:style>
  <w:style w:type="character" w:customStyle="1" w:styleId="WW8Num16z0">
    <w:name w:val="WW8Num16z0"/>
    <w:qFormat/>
    <w:rPr>
      <w:rFonts w:ascii="Symbol" w:hAnsi="Symbol" w:cs="OpenSymbol;Arial Unicode M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7z0">
    <w:name w:val="WW8Num17z0"/>
    <w:qFormat/>
    <w:rPr>
      <w:rFonts w:ascii="Symbol" w:hAnsi="Symbol" w:cs="OpenSymbol;Arial Unicode MS"/>
    </w:rPr>
  </w:style>
  <w:style w:type="character" w:customStyle="1" w:styleId="10">
    <w:name w:val="Заголовок 1 Знак"/>
    <w:qFormat/>
    <w:rPr>
      <w:rFonts w:ascii="Cambria" w:hAnsi="Cambria" w:cs="Cambria"/>
      <w:b/>
      <w:color w:val="365F91"/>
      <w:sz w:val="28"/>
    </w:rPr>
  </w:style>
  <w:style w:type="character" w:customStyle="1" w:styleId="20">
    <w:name w:val="Заголовок 2 Знак"/>
    <w:qFormat/>
    <w:rPr>
      <w:rFonts w:ascii="Cambria" w:hAnsi="Cambria" w:cs="Cambria"/>
      <w:b/>
      <w:i/>
      <w:sz w:val="28"/>
      <w:lang w:eastAsia="en-US"/>
    </w:rPr>
  </w:style>
  <w:style w:type="character" w:customStyle="1" w:styleId="a5">
    <w:name w:val="Без интервала Знак"/>
    <w:qFormat/>
    <w:rPr>
      <w:rFonts w:eastAsia="Times New Roman"/>
      <w:sz w:val="22"/>
      <w:lang w:val="ru-RU" w:eastAsia="ru-RU"/>
    </w:rPr>
  </w:style>
  <w:style w:type="character" w:customStyle="1" w:styleId="a6">
    <w:name w:val="Текст выноски Знак"/>
    <w:qFormat/>
    <w:rPr>
      <w:rFonts w:ascii="Tahoma" w:hAnsi="Tahoma" w:cs="Tahoma"/>
      <w:sz w:val="16"/>
    </w:rPr>
  </w:style>
  <w:style w:type="character" w:customStyle="1" w:styleId="a7">
    <w:name w:val="Выделение жирным"/>
    <w:qFormat/>
    <w:rPr>
      <w:rFonts w:cs="Times New Roman"/>
      <w:b/>
      <w:bCs/>
    </w:rPr>
  </w:style>
  <w:style w:type="character" w:customStyle="1" w:styleId="apple-converted-space">
    <w:name w:val="apple-converted-space"/>
    <w:qFormat/>
  </w:style>
  <w:style w:type="character" w:customStyle="1" w:styleId="a8">
    <w:name w:val="Верхний колонтитул Знак"/>
    <w:basedOn w:val="a2"/>
    <w:qFormat/>
  </w:style>
  <w:style w:type="character" w:customStyle="1" w:styleId="a9">
    <w:name w:val="Нижний колонтитул Знак"/>
    <w:basedOn w:val="a2"/>
    <w:qFormat/>
  </w:style>
  <w:style w:type="character" w:customStyle="1" w:styleId="apple-style-span">
    <w:name w:val="apple-style-span"/>
    <w:qFormat/>
  </w:style>
  <w:style w:type="character" w:customStyle="1" w:styleId="-">
    <w:name w:val="Интернет-ссылка"/>
    <w:rPr>
      <w:rFonts w:cs="Times New Roman"/>
      <w:color w:val="0000FF"/>
      <w:u w:val="single"/>
    </w:rPr>
  </w:style>
  <w:style w:type="character" w:customStyle="1" w:styleId="s2">
    <w:name w:val="s2"/>
    <w:qFormat/>
  </w:style>
  <w:style w:type="character" w:customStyle="1" w:styleId="s3">
    <w:name w:val="s3"/>
    <w:qFormat/>
  </w:style>
  <w:style w:type="character" w:customStyle="1" w:styleId="s4">
    <w:name w:val="s4"/>
    <w:qFormat/>
  </w:style>
  <w:style w:type="character" w:customStyle="1" w:styleId="BodyTextChar">
    <w:name w:val="Body Text Char"/>
    <w:qFormat/>
    <w:rPr>
      <w:sz w:val="24"/>
    </w:rPr>
  </w:style>
  <w:style w:type="character" w:customStyle="1" w:styleId="aa">
    <w:name w:val="Основной текст Знак"/>
    <w:qFormat/>
    <w:rPr>
      <w:lang w:eastAsia="en-US"/>
    </w:rPr>
  </w:style>
  <w:style w:type="character" w:customStyle="1" w:styleId="11">
    <w:name w:val="Основной текст Знак1"/>
    <w:qFormat/>
  </w:style>
  <w:style w:type="character" w:customStyle="1" w:styleId="ab">
    <w:name w:val="Основной текст с отступом Знак"/>
    <w:qFormat/>
    <w:rPr>
      <w:rFonts w:ascii="Times New Roman" w:hAnsi="Times New Roman" w:cs="Times New Roman"/>
      <w:sz w:val="24"/>
      <w:lang w:eastAsia="ru-RU"/>
    </w:rPr>
  </w:style>
  <w:style w:type="character" w:customStyle="1" w:styleId="21">
    <w:name w:val="Основной текст с отступом 2 Знак"/>
    <w:qFormat/>
    <w:rPr>
      <w:rFonts w:ascii="Times New Roman" w:hAnsi="Times New Roman" w:cs="Times New Roman"/>
      <w:sz w:val="24"/>
      <w:lang w:eastAsia="ru-RU"/>
    </w:rPr>
  </w:style>
  <w:style w:type="character" w:styleId="ac">
    <w:name w:val="Emphasis"/>
    <w:qFormat/>
    <w:rPr>
      <w:rFonts w:cs="Times New Roman"/>
      <w:i/>
      <w:iCs/>
    </w:rPr>
  </w:style>
  <w:style w:type="character" w:styleId="ad">
    <w:name w:val="Subtle Emphasis"/>
    <w:qFormat/>
    <w:rPr>
      <w:i/>
      <w:color w:val="808080"/>
    </w:rPr>
  </w:style>
  <w:style w:type="character" w:customStyle="1" w:styleId="ae">
    <w:name w:val="Символ нумерации"/>
    <w:qFormat/>
  </w:style>
  <w:style w:type="character" w:customStyle="1" w:styleId="af">
    <w:name w:val="Маркеры списка"/>
    <w:qFormat/>
    <w:rPr>
      <w:rFonts w:ascii="OpenSymbol;Arial Unicode MS" w:eastAsia="OpenSymbol;Arial Unicode MS" w:hAnsi="OpenSymbol;Arial Unicode MS" w:cs="OpenSymbol;Arial Unicode MS"/>
    </w:rPr>
  </w:style>
  <w:style w:type="character" w:customStyle="1" w:styleId="af0">
    <w:name w:val="Ссылка указателя"/>
    <w:qFormat/>
  </w:style>
  <w:style w:type="character" w:customStyle="1" w:styleId="ListLabel1">
    <w:name w:val="ListLabel 1"/>
    <w:qFormat/>
    <w:rPr>
      <w:rFonts w:cs="Times New Roman"/>
      <w:i/>
      <w:sz w:val="28"/>
      <w:szCs w:val="28"/>
    </w:rPr>
  </w:style>
  <w:style w:type="character" w:customStyle="1" w:styleId="ListLabel2">
    <w:name w:val="ListLabel 2"/>
    <w:qFormat/>
    <w:rPr>
      <w:rFonts w:ascii="Times New Roman" w:hAnsi="Times New Roman" w:cs="Times New Roman"/>
      <w:i/>
      <w:sz w:val="28"/>
      <w:szCs w:val="28"/>
    </w:rPr>
  </w:style>
  <w:style w:type="character" w:customStyle="1" w:styleId="ListLabel3">
    <w:name w:val="ListLabel 3"/>
    <w:qFormat/>
    <w:rPr>
      <w:rFonts w:cs="Times New Roman"/>
      <w:i/>
      <w:sz w:val="28"/>
      <w:szCs w:val="28"/>
    </w:rPr>
  </w:style>
  <w:style w:type="character" w:customStyle="1" w:styleId="ListLabel4">
    <w:name w:val="ListLabel 4"/>
    <w:qFormat/>
    <w:rPr>
      <w:rFonts w:cs="Times New Roman"/>
      <w:i/>
      <w:sz w:val="28"/>
      <w:szCs w:val="28"/>
    </w:rPr>
  </w:style>
  <w:style w:type="character" w:customStyle="1" w:styleId="ListLabel5">
    <w:name w:val="ListLabel 5"/>
    <w:qFormat/>
    <w:rPr>
      <w:rFonts w:cs="Times New Roman"/>
      <w:i/>
      <w:sz w:val="28"/>
      <w:szCs w:val="28"/>
    </w:rPr>
  </w:style>
  <w:style w:type="character" w:customStyle="1" w:styleId="ListLabel6">
    <w:name w:val="ListLabel 6"/>
    <w:qFormat/>
    <w:rPr>
      <w:rFonts w:cs="Times New Roman"/>
      <w:i/>
      <w:sz w:val="28"/>
      <w:szCs w:val="28"/>
    </w:rPr>
  </w:style>
  <w:style w:type="character" w:customStyle="1" w:styleId="ListLabel7">
    <w:name w:val="ListLabel 7"/>
    <w:qFormat/>
    <w:rPr>
      <w:rFonts w:cs="Times New Roman"/>
      <w:i/>
      <w:sz w:val="28"/>
      <w:szCs w:val="28"/>
    </w:rPr>
  </w:style>
  <w:style w:type="character" w:customStyle="1" w:styleId="ListLabel8">
    <w:name w:val="ListLabel 8"/>
    <w:qFormat/>
    <w:rPr>
      <w:rFonts w:cs="Times New Roman"/>
      <w:i/>
      <w:sz w:val="28"/>
      <w:szCs w:val="28"/>
    </w:rPr>
  </w:style>
  <w:style w:type="character" w:customStyle="1" w:styleId="ListLabel9">
    <w:name w:val="ListLabel 9"/>
    <w:qFormat/>
    <w:rPr>
      <w:rFonts w:cs="Times New Roman"/>
      <w:i/>
      <w:sz w:val="28"/>
      <w:szCs w:val="28"/>
    </w:rPr>
  </w:style>
  <w:style w:type="character" w:customStyle="1" w:styleId="ListLabel10">
    <w:name w:val="ListLabel 10"/>
    <w:qFormat/>
    <w:rPr>
      <w:rFonts w:cs="Times New Roman"/>
      <w:color w:val="000000"/>
      <w:spacing w:val="6"/>
      <w:sz w:val="28"/>
      <w:szCs w:val="28"/>
      <w:lang w:val="ru-RU"/>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sz w:val="28"/>
    </w:rPr>
  </w:style>
  <w:style w:type="character" w:customStyle="1" w:styleId="ListLabel20">
    <w:name w:val="ListLabel 20"/>
    <w:qFormat/>
    <w:rPr>
      <w:rFonts w:ascii="Times New Roman" w:hAnsi="Times New Roman" w:cs="OpenSymbol;Arial Unicode MS"/>
      <w:sz w:val="28"/>
    </w:rPr>
  </w:style>
  <w:style w:type="character" w:customStyle="1" w:styleId="ListLabel21">
    <w:name w:val="ListLabel 21"/>
    <w:qFormat/>
    <w:rPr>
      <w:rFonts w:cs="OpenSymbol;Arial Unicode MS"/>
    </w:rPr>
  </w:style>
  <w:style w:type="character" w:customStyle="1" w:styleId="ListLabel22">
    <w:name w:val="ListLabel 22"/>
    <w:qFormat/>
    <w:rPr>
      <w:rFonts w:cs="OpenSymbol;Arial Unicode MS"/>
    </w:rPr>
  </w:style>
  <w:style w:type="character" w:customStyle="1" w:styleId="ListLabel23">
    <w:name w:val="ListLabel 23"/>
    <w:qFormat/>
    <w:rPr>
      <w:rFonts w:cs="OpenSymbol;Arial Unicode MS"/>
    </w:rPr>
  </w:style>
  <w:style w:type="character" w:customStyle="1" w:styleId="ListLabel24">
    <w:name w:val="ListLabel 24"/>
    <w:qFormat/>
    <w:rPr>
      <w:rFonts w:cs="OpenSymbol;Arial Unicode MS"/>
    </w:rPr>
  </w:style>
  <w:style w:type="character" w:customStyle="1" w:styleId="ListLabel25">
    <w:name w:val="ListLabel 25"/>
    <w:qFormat/>
    <w:rPr>
      <w:rFonts w:cs="OpenSymbol;Arial Unicode MS"/>
    </w:rPr>
  </w:style>
  <w:style w:type="character" w:customStyle="1" w:styleId="ListLabel26">
    <w:name w:val="ListLabel 26"/>
    <w:qFormat/>
    <w:rPr>
      <w:rFonts w:cs="OpenSymbol;Arial Unicode MS"/>
    </w:rPr>
  </w:style>
  <w:style w:type="character" w:customStyle="1" w:styleId="ListLabel27">
    <w:name w:val="ListLabel 27"/>
    <w:qFormat/>
    <w:rPr>
      <w:rFonts w:cs="OpenSymbol;Arial Unicode MS"/>
    </w:rPr>
  </w:style>
  <w:style w:type="character" w:customStyle="1" w:styleId="ListLabel28">
    <w:name w:val="ListLabel 28"/>
    <w:qFormat/>
    <w:rPr>
      <w:rFonts w:cs="OpenSymbol;Arial Unicode MS"/>
    </w:rPr>
  </w:style>
  <w:style w:type="character" w:customStyle="1" w:styleId="ListLabel29">
    <w:name w:val="ListLabel 29"/>
    <w:qFormat/>
    <w:rPr>
      <w:rFonts w:cs="OpenSymbol;Arial Unicode MS"/>
      <w:sz w:val="28"/>
    </w:rPr>
  </w:style>
  <w:style w:type="character" w:customStyle="1" w:styleId="ListLabel30">
    <w:name w:val="ListLabel 30"/>
    <w:qFormat/>
    <w:rPr>
      <w:rFonts w:cs="OpenSymbol;Arial Unicode MS"/>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cs="OpenSymbol;Arial Unicode MS"/>
    </w:rPr>
  </w:style>
  <w:style w:type="character" w:customStyle="1" w:styleId="ListLabel38">
    <w:name w:val="ListLabel 38"/>
    <w:qFormat/>
    <w:rPr>
      <w:rFonts w:ascii="Times New Roman" w:hAnsi="Times New Roman" w:cs="OpenSymbol;Arial Unicode MS"/>
      <w:b/>
      <w:sz w:val="28"/>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cs="OpenSymbol;Arial Unicode MS"/>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character" w:customStyle="1" w:styleId="ListLabel46">
    <w:name w:val="ListLabel 46"/>
    <w:qFormat/>
    <w:rPr>
      <w:rFonts w:cs="OpenSymbol;Arial Unicode MS"/>
    </w:rPr>
  </w:style>
  <w:style w:type="character" w:customStyle="1" w:styleId="ListLabel47">
    <w:name w:val="ListLabel 47"/>
    <w:qFormat/>
    <w:rPr>
      <w:rFonts w:ascii="Times New Roman" w:hAnsi="Times New Roman"/>
      <w:i/>
      <w:sz w:val="28"/>
      <w:lang w:val="ru-RU"/>
    </w:rPr>
  </w:style>
  <w:style w:type="character" w:customStyle="1" w:styleId="ListLabel48">
    <w:name w:val="ListLabel 48"/>
    <w:qFormat/>
    <w:rPr>
      <w:rFonts w:ascii="Times New Roman" w:hAnsi="Times New Roman"/>
      <w:b/>
      <w:bCs/>
      <w:sz w:val="28"/>
      <w:lang w:eastAsia="ru-RU"/>
    </w:rPr>
  </w:style>
  <w:style w:type="character" w:customStyle="1" w:styleId="ListLabel49">
    <w:name w:val="ListLabel 49"/>
    <w:qFormat/>
    <w:rPr>
      <w:rFonts w:ascii="Times New Roman" w:hAnsi="Times New Roman" w:cs="Times New Roman"/>
      <w:b/>
      <w:bCs/>
      <w:i/>
      <w:iCs/>
      <w:spacing w:val="-5"/>
      <w:sz w:val="28"/>
      <w:szCs w:val="28"/>
    </w:rPr>
  </w:style>
  <w:style w:type="character" w:customStyle="1" w:styleId="ListLabel50">
    <w:name w:val="ListLabel 50"/>
    <w:qFormat/>
    <w:rPr>
      <w:rFonts w:ascii="Times New Roman" w:hAnsi="Times New Roman" w:cs="OpenSymbol;Arial Unicode MS"/>
      <w:sz w:val="28"/>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character" w:customStyle="1" w:styleId="ListLabel55">
    <w:name w:val="ListLabel 55"/>
    <w:qFormat/>
    <w:rPr>
      <w:rFonts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OpenSymbol;Arial Unicode MS"/>
    </w:rPr>
  </w:style>
  <w:style w:type="character" w:customStyle="1" w:styleId="ListLabel58">
    <w:name w:val="ListLabel 58"/>
    <w:qFormat/>
    <w:rPr>
      <w:rFonts w:cs="OpenSymbol;Arial Unicode MS"/>
    </w:rPr>
  </w:style>
  <w:style w:type="character" w:customStyle="1" w:styleId="ListLabel59">
    <w:name w:val="ListLabel 59"/>
    <w:qFormat/>
    <w:rPr>
      <w:rFonts w:cs="OpenSymbol;Arial Unicode MS"/>
      <w:sz w:val="28"/>
      <w:szCs w:val="28"/>
      <w:lang w:eastAsia="ru-RU"/>
    </w:rPr>
  </w:style>
  <w:style w:type="character" w:customStyle="1" w:styleId="ListLabel60">
    <w:name w:val="ListLabel 60"/>
    <w:qFormat/>
    <w:rPr>
      <w:rFonts w:cs="OpenSymbol;Arial Unicode MS"/>
      <w:sz w:val="28"/>
      <w:szCs w:val="28"/>
      <w:lang w:eastAsia="ru-RU"/>
    </w:rPr>
  </w:style>
  <w:style w:type="character" w:customStyle="1" w:styleId="ListLabel61">
    <w:name w:val="ListLabel 61"/>
    <w:qFormat/>
    <w:rPr>
      <w:rFonts w:cs="OpenSymbol;Arial Unicode MS"/>
      <w:sz w:val="28"/>
      <w:szCs w:val="28"/>
      <w:lang w:eastAsia="ru-RU"/>
    </w:rPr>
  </w:style>
  <w:style w:type="character" w:customStyle="1" w:styleId="ListLabel62">
    <w:name w:val="ListLabel 62"/>
    <w:qFormat/>
    <w:rPr>
      <w:rFonts w:cs="OpenSymbol;Arial Unicode MS"/>
      <w:sz w:val="28"/>
      <w:szCs w:val="28"/>
      <w:lang w:eastAsia="ru-RU"/>
    </w:rPr>
  </w:style>
  <w:style w:type="character" w:customStyle="1" w:styleId="ListLabel63">
    <w:name w:val="ListLabel 63"/>
    <w:qFormat/>
    <w:rPr>
      <w:rFonts w:cs="OpenSymbol;Arial Unicode MS"/>
      <w:sz w:val="28"/>
      <w:szCs w:val="28"/>
      <w:lang w:eastAsia="ru-RU"/>
    </w:rPr>
  </w:style>
  <w:style w:type="character" w:customStyle="1" w:styleId="ListLabel64">
    <w:name w:val="ListLabel 64"/>
    <w:qFormat/>
    <w:rPr>
      <w:rFonts w:cs="OpenSymbol;Arial Unicode MS"/>
      <w:sz w:val="28"/>
      <w:szCs w:val="28"/>
      <w:lang w:eastAsia="ru-RU"/>
    </w:rPr>
  </w:style>
  <w:style w:type="character" w:customStyle="1" w:styleId="ListLabel65">
    <w:name w:val="ListLabel 65"/>
    <w:qFormat/>
    <w:rPr>
      <w:rFonts w:cs="OpenSymbol;Arial Unicode MS"/>
      <w:sz w:val="28"/>
      <w:szCs w:val="28"/>
      <w:lang w:eastAsia="ru-RU"/>
    </w:rPr>
  </w:style>
  <w:style w:type="character" w:customStyle="1" w:styleId="ListLabel66">
    <w:name w:val="ListLabel 66"/>
    <w:qFormat/>
    <w:rPr>
      <w:rFonts w:cs="OpenSymbol;Arial Unicode MS"/>
      <w:sz w:val="28"/>
      <w:szCs w:val="28"/>
      <w:lang w:eastAsia="ru-RU"/>
    </w:rPr>
  </w:style>
  <w:style w:type="character" w:customStyle="1" w:styleId="ListLabel67">
    <w:name w:val="ListLabel 67"/>
    <w:qFormat/>
    <w:rPr>
      <w:rFonts w:cs="OpenSymbol;Arial Unicode MS"/>
      <w:sz w:val="28"/>
      <w:szCs w:val="28"/>
      <w:lang w:eastAsia="ru-RU"/>
    </w:rPr>
  </w:style>
  <w:style w:type="character" w:customStyle="1" w:styleId="ListLabel68">
    <w:name w:val="ListLabel 68"/>
    <w:qFormat/>
    <w:rPr>
      <w:rFonts w:ascii="Times New Roman" w:hAnsi="Times New Roman" w:cs="OpenSymbol;Arial Unicode MS"/>
      <w:sz w:val="28"/>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rPr>
  </w:style>
  <w:style w:type="character" w:customStyle="1" w:styleId="ListLabel71">
    <w:name w:val="ListLabel 71"/>
    <w:qFormat/>
    <w:rPr>
      <w:rFonts w:cs="OpenSymbol;Arial Unicode MS"/>
    </w:rPr>
  </w:style>
  <w:style w:type="character" w:customStyle="1" w:styleId="ListLabel72">
    <w:name w:val="ListLabel 72"/>
    <w:qFormat/>
    <w:rPr>
      <w:rFonts w:cs="OpenSymbol;Arial Unicode MS"/>
    </w:rPr>
  </w:style>
  <w:style w:type="character" w:customStyle="1" w:styleId="ListLabel73">
    <w:name w:val="ListLabel 73"/>
    <w:qFormat/>
    <w:rPr>
      <w:rFonts w:cs="OpenSymbol;Arial Unicode MS"/>
    </w:rPr>
  </w:style>
  <w:style w:type="character" w:customStyle="1" w:styleId="ListLabel74">
    <w:name w:val="ListLabel 74"/>
    <w:qFormat/>
    <w:rPr>
      <w:rFonts w:cs="OpenSymbol;Arial Unicode MS"/>
    </w:rPr>
  </w:style>
  <w:style w:type="character" w:customStyle="1" w:styleId="ListLabel75">
    <w:name w:val="ListLabel 75"/>
    <w:qFormat/>
    <w:rPr>
      <w:rFonts w:cs="OpenSymbol;Arial Unicode MS"/>
    </w:rPr>
  </w:style>
  <w:style w:type="character" w:customStyle="1" w:styleId="ListLabel76">
    <w:name w:val="ListLabel 76"/>
    <w:qFormat/>
    <w:rPr>
      <w:rFonts w:cs="OpenSymbol;Arial Unicode MS"/>
    </w:rPr>
  </w:style>
  <w:style w:type="character" w:customStyle="1" w:styleId="ListLabel77">
    <w:name w:val="ListLabel 77"/>
    <w:qFormat/>
    <w:rPr>
      <w:rFonts w:ascii="Times New Roman" w:hAnsi="Times New Roman" w:cs="OpenSymbol;Arial Unicode MS"/>
      <w:sz w:val="28"/>
    </w:rPr>
  </w:style>
  <w:style w:type="character" w:customStyle="1" w:styleId="ListLabel78">
    <w:name w:val="ListLabel 78"/>
    <w:qFormat/>
    <w:rPr>
      <w:rFonts w:cs="OpenSymbol;Arial Unicode MS"/>
    </w:rPr>
  </w:style>
  <w:style w:type="character" w:customStyle="1" w:styleId="ListLabel79">
    <w:name w:val="ListLabel 79"/>
    <w:qFormat/>
    <w:rPr>
      <w:rFonts w:cs="OpenSymbol;Arial Unicode MS"/>
    </w:rPr>
  </w:style>
  <w:style w:type="character" w:customStyle="1" w:styleId="ListLabel80">
    <w:name w:val="ListLabel 80"/>
    <w:qFormat/>
    <w:rPr>
      <w:rFonts w:cs="OpenSymbol;Arial Unicode MS"/>
    </w:rPr>
  </w:style>
  <w:style w:type="character" w:customStyle="1" w:styleId="ListLabel81">
    <w:name w:val="ListLabel 81"/>
    <w:qFormat/>
    <w:rPr>
      <w:rFonts w:cs="OpenSymbol;Arial Unicode MS"/>
    </w:rPr>
  </w:style>
  <w:style w:type="character" w:customStyle="1" w:styleId="ListLabel82">
    <w:name w:val="ListLabel 82"/>
    <w:qFormat/>
    <w:rPr>
      <w:rFonts w:cs="OpenSymbol;Arial Unicode MS"/>
    </w:rPr>
  </w:style>
  <w:style w:type="character" w:customStyle="1" w:styleId="ListLabel83">
    <w:name w:val="ListLabel 83"/>
    <w:qFormat/>
    <w:rPr>
      <w:rFonts w:cs="OpenSymbol;Arial Unicode MS"/>
    </w:rPr>
  </w:style>
  <w:style w:type="character" w:customStyle="1" w:styleId="ListLabel84">
    <w:name w:val="ListLabel 84"/>
    <w:qFormat/>
    <w:rPr>
      <w:rFonts w:cs="OpenSymbol;Arial Unicode MS"/>
    </w:rPr>
  </w:style>
  <w:style w:type="character" w:customStyle="1" w:styleId="ListLabel85">
    <w:name w:val="ListLabel 85"/>
    <w:qFormat/>
    <w:rPr>
      <w:rFonts w:cs="OpenSymbol;Arial Unicode MS"/>
    </w:rPr>
  </w:style>
  <w:style w:type="character" w:customStyle="1" w:styleId="12">
    <w:name w:val="Основной шрифт абзаца1"/>
    <w:qFormat/>
  </w:style>
  <w:style w:type="character" w:customStyle="1" w:styleId="ListLabel86">
    <w:name w:val="ListLabel 86"/>
    <w:qFormat/>
    <w:rPr>
      <w:rFonts w:cs="Times New Roman"/>
      <w:i/>
      <w:sz w:val="28"/>
      <w:szCs w:val="28"/>
    </w:rPr>
  </w:style>
  <w:style w:type="character" w:customStyle="1" w:styleId="ListLabel87">
    <w:name w:val="ListLabel 87"/>
    <w:qFormat/>
    <w:rPr>
      <w:rFonts w:ascii="Times New Roman" w:hAnsi="Times New Roman" w:cs="Times New Roman"/>
      <w:i/>
      <w:sz w:val="28"/>
      <w:szCs w:val="28"/>
    </w:rPr>
  </w:style>
  <w:style w:type="character" w:customStyle="1" w:styleId="ListLabel88">
    <w:name w:val="ListLabel 88"/>
    <w:qFormat/>
    <w:rPr>
      <w:rFonts w:cs="Times New Roman"/>
      <w:i/>
      <w:sz w:val="28"/>
      <w:szCs w:val="28"/>
    </w:rPr>
  </w:style>
  <w:style w:type="character" w:customStyle="1" w:styleId="ListLabel89">
    <w:name w:val="ListLabel 89"/>
    <w:qFormat/>
    <w:rPr>
      <w:rFonts w:cs="Times New Roman"/>
      <w:i/>
      <w:sz w:val="28"/>
      <w:szCs w:val="28"/>
    </w:rPr>
  </w:style>
  <w:style w:type="character" w:customStyle="1" w:styleId="ListLabel90">
    <w:name w:val="ListLabel 90"/>
    <w:qFormat/>
    <w:rPr>
      <w:rFonts w:cs="Times New Roman"/>
      <w:i/>
      <w:sz w:val="28"/>
      <w:szCs w:val="28"/>
    </w:rPr>
  </w:style>
  <w:style w:type="character" w:customStyle="1" w:styleId="ListLabel91">
    <w:name w:val="ListLabel 91"/>
    <w:qFormat/>
    <w:rPr>
      <w:rFonts w:cs="Times New Roman"/>
      <w:i/>
      <w:sz w:val="28"/>
      <w:szCs w:val="28"/>
    </w:rPr>
  </w:style>
  <w:style w:type="character" w:customStyle="1" w:styleId="ListLabel92">
    <w:name w:val="ListLabel 92"/>
    <w:qFormat/>
    <w:rPr>
      <w:rFonts w:cs="Times New Roman"/>
      <w:i/>
      <w:sz w:val="28"/>
      <w:szCs w:val="28"/>
    </w:rPr>
  </w:style>
  <w:style w:type="character" w:customStyle="1" w:styleId="ListLabel93">
    <w:name w:val="ListLabel 93"/>
    <w:qFormat/>
    <w:rPr>
      <w:rFonts w:cs="Times New Roman"/>
      <w:i/>
      <w:sz w:val="28"/>
      <w:szCs w:val="28"/>
    </w:rPr>
  </w:style>
  <w:style w:type="character" w:customStyle="1" w:styleId="ListLabel94">
    <w:name w:val="ListLabel 94"/>
    <w:qFormat/>
    <w:rPr>
      <w:rFonts w:cs="Times New Roman"/>
      <w:i/>
      <w:sz w:val="28"/>
      <w:szCs w:val="28"/>
    </w:rPr>
  </w:style>
  <w:style w:type="character" w:customStyle="1" w:styleId="ListLabel95">
    <w:name w:val="ListLabel 95"/>
    <w:qFormat/>
    <w:rPr>
      <w:rFonts w:cs="Times New Roman"/>
      <w:color w:val="000000"/>
      <w:spacing w:val="6"/>
      <w:sz w:val="28"/>
      <w:szCs w:val="28"/>
      <w:lang w:val="ru-RU"/>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ascii="Times New Roman" w:hAnsi="Times New Roman" w:cs="Times New Roman"/>
      <w:sz w:val="28"/>
    </w:rPr>
  </w:style>
  <w:style w:type="character" w:customStyle="1" w:styleId="ListLabel105">
    <w:name w:val="ListLabel 105"/>
    <w:qFormat/>
    <w:rPr>
      <w:rFonts w:ascii="Times New Roman" w:hAnsi="Times New Roman" w:cs="OpenSymbol;Arial Unicode MS"/>
      <w:sz w:val="28"/>
    </w:rPr>
  </w:style>
  <w:style w:type="character" w:customStyle="1" w:styleId="ListLabel106">
    <w:name w:val="ListLabel 106"/>
    <w:qFormat/>
    <w:rPr>
      <w:rFonts w:cs="OpenSymbol;Arial Unicode MS"/>
    </w:rPr>
  </w:style>
  <w:style w:type="character" w:customStyle="1" w:styleId="ListLabel107">
    <w:name w:val="ListLabel 107"/>
    <w:qFormat/>
    <w:rPr>
      <w:rFonts w:cs="OpenSymbol;Arial Unicode MS"/>
    </w:rPr>
  </w:style>
  <w:style w:type="character" w:customStyle="1" w:styleId="ListLabel108">
    <w:name w:val="ListLabel 108"/>
    <w:qFormat/>
    <w:rPr>
      <w:rFonts w:cs="OpenSymbol;Arial Unicode MS"/>
    </w:rPr>
  </w:style>
  <w:style w:type="character" w:customStyle="1" w:styleId="ListLabel109">
    <w:name w:val="ListLabel 109"/>
    <w:qFormat/>
    <w:rPr>
      <w:rFonts w:cs="OpenSymbol;Arial Unicode MS"/>
    </w:rPr>
  </w:style>
  <w:style w:type="character" w:customStyle="1" w:styleId="ListLabel110">
    <w:name w:val="ListLabel 110"/>
    <w:qFormat/>
    <w:rPr>
      <w:rFonts w:cs="OpenSymbol;Arial Unicode MS"/>
    </w:rPr>
  </w:style>
  <w:style w:type="character" w:customStyle="1" w:styleId="ListLabel111">
    <w:name w:val="ListLabel 111"/>
    <w:qFormat/>
    <w:rPr>
      <w:rFonts w:cs="OpenSymbol;Arial Unicode MS"/>
    </w:rPr>
  </w:style>
  <w:style w:type="character" w:customStyle="1" w:styleId="ListLabel112">
    <w:name w:val="ListLabel 112"/>
    <w:qFormat/>
    <w:rPr>
      <w:rFonts w:cs="OpenSymbol;Arial Unicode MS"/>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sz w:val="28"/>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cs="OpenSymbol;Arial Unicode MS"/>
    </w:rPr>
  </w:style>
  <w:style w:type="character" w:customStyle="1" w:styleId="ListLabel119">
    <w:name w:val="ListLabel 119"/>
    <w:qFormat/>
    <w:rPr>
      <w:rFonts w:cs="OpenSymbol;Arial Unicode MS"/>
    </w:rPr>
  </w:style>
  <w:style w:type="character" w:customStyle="1" w:styleId="ListLabel120">
    <w:name w:val="ListLabel 120"/>
    <w:qFormat/>
    <w:rPr>
      <w:rFonts w:cs="OpenSymbol;Arial Unicode MS"/>
    </w:rPr>
  </w:style>
  <w:style w:type="character" w:customStyle="1" w:styleId="ListLabel121">
    <w:name w:val="ListLabel 121"/>
    <w:qFormat/>
    <w:rPr>
      <w:rFonts w:cs="OpenSymbol;Arial Unicode MS"/>
    </w:rPr>
  </w:style>
  <w:style w:type="character" w:customStyle="1" w:styleId="ListLabel122">
    <w:name w:val="ListLabel 122"/>
    <w:qFormat/>
    <w:rPr>
      <w:rFonts w:cs="OpenSymbol;Arial Unicode MS"/>
    </w:rPr>
  </w:style>
  <w:style w:type="character" w:customStyle="1" w:styleId="ListLabel123">
    <w:name w:val="ListLabel 123"/>
    <w:qFormat/>
    <w:rPr>
      <w:rFonts w:ascii="Times New Roman" w:hAnsi="Times New Roman" w:cs="OpenSymbol;Arial Unicode MS"/>
      <w:b/>
      <w:sz w:val="28"/>
    </w:rPr>
  </w:style>
  <w:style w:type="character" w:customStyle="1" w:styleId="ListLabel124">
    <w:name w:val="ListLabel 124"/>
    <w:qFormat/>
    <w:rPr>
      <w:rFonts w:cs="OpenSymbol;Arial Unicode MS"/>
    </w:rPr>
  </w:style>
  <w:style w:type="character" w:customStyle="1" w:styleId="ListLabel125">
    <w:name w:val="ListLabel 125"/>
    <w:qFormat/>
    <w:rPr>
      <w:rFonts w:cs="OpenSymbol;Arial Unicode M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ascii="Times New Roman" w:hAnsi="Times New Roman"/>
      <w:i/>
      <w:sz w:val="28"/>
      <w:lang w:val="ru-RU"/>
    </w:rPr>
  </w:style>
  <w:style w:type="character" w:customStyle="1" w:styleId="ListLabel133">
    <w:name w:val="ListLabel 133"/>
    <w:qFormat/>
    <w:rPr>
      <w:rFonts w:ascii="Times New Roman" w:hAnsi="Times New Roman"/>
      <w:b/>
      <w:bCs/>
      <w:sz w:val="28"/>
      <w:lang w:eastAsia="ru-RU"/>
    </w:rPr>
  </w:style>
  <w:style w:type="character" w:customStyle="1" w:styleId="ListLabel134">
    <w:name w:val="ListLabel 134"/>
    <w:qFormat/>
    <w:rPr>
      <w:rFonts w:ascii="Times New Roman" w:hAnsi="Times New Roman" w:cs="Times New Roman"/>
      <w:b/>
      <w:bCs/>
      <w:i/>
      <w:iCs/>
      <w:spacing w:val="-5"/>
      <w:sz w:val="28"/>
      <w:szCs w:val="28"/>
    </w:rPr>
  </w:style>
  <w:style w:type="character" w:customStyle="1" w:styleId="ListLabel135">
    <w:name w:val="ListLabel 135"/>
    <w:qFormat/>
    <w:rPr>
      <w:rFonts w:ascii="Times New Roman" w:hAnsi="Times New Roman" w:cs="OpenSymbol;Arial Unicode MS"/>
      <w:sz w:val="28"/>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sz w:val="28"/>
      <w:szCs w:val="28"/>
      <w:lang w:eastAsia="ru-RU"/>
    </w:rPr>
  </w:style>
  <w:style w:type="character" w:customStyle="1" w:styleId="ListLabel145">
    <w:name w:val="ListLabel 145"/>
    <w:qFormat/>
    <w:rPr>
      <w:rFonts w:cs="OpenSymbol;Arial Unicode MS"/>
      <w:sz w:val="28"/>
      <w:szCs w:val="28"/>
      <w:lang w:eastAsia="ru-RU"/>
    </w:rPr>
  </w:style>
  <w:style w:type="character" w:customStyle="1" w:styleId="ListLabel146">
    <w:name w:val="ListLabel 146"/>
    <w:qFormat/>
    <w:rPr>
      <w:rFonts w:cs="OpenSymbol;Arial Unicode MS"/>
      <w:sz w:val="28"/>
      <w:szCs w:val="28"/>
      <w:lang w:eastAsia="ru-RU"/>
    </w:rPr>
  </w:style>
  <w:style w:type="character" w:customStyle="1" w:styleId="ListLabel147">
    <w:name w:val="ListLabel 147"/>
    <w:qFormat/>
    <w:rPr>
      <w:rFonts w:cs="OpenSymbol;Arial Unicode MS"/>
      <w:sz w:val="28"/>
      <w:szCs w:val="28"/>
      <w:lang w:eastAsia="ru-RU"/>
    </w:rPr>
  </w:style>
  <w:style w:type="character" w:customStyle="1" w:styleId="ListLabel148">
    <w:name w:val="ListLabel 148"/>
    <w:qFormat/>
    <w:rPr>
      <w:rFonts w:cs="OpenSymbol;Arial Unicode MS"/>
      <w:sz w:val="28"/>
      <w:szCs w:val="28"/>
      <w:lang w:eastAsia="ru-RU"/>
    </w:rPr>
  </w:style>
  <w:style w:type="character" w:customStyle="1" w:styleId="ListLabel149">
    <w:name w:val="ListLabel 149"/>
    <w:qFormat/>
    <w:rPr>
      <w:rFonts w:cs="OpenSymbol;Arial Unicode MS"/>
      <w:sz w:val="28"/>
      <w:szCs w:val="28"/>
      <w:lang w:eastAsia="ru-RU"/>
    </w:rPr>
  </w:style>
  <w:style w:type="character" w:customStyle="1" w:styleId="ListLabel150">
    <w:name w:val="ListLabel 150"/>
    <w:qFormat/>
    <w:rPr>
      <w:rFonts w:cs="OpenSymbol;Arial Unicode MS"/>
      <w:sz w:val="28"/>
      <w:szCs w:val="28"/>
      <w:lang w:eastAsia="ru-RU"/>
    </w:rPr>
  </w:style>
  <w:style w:type="character" w:customStyle="1" w:styleId="ListLabel151">
    <w:name w:val="ListLabel 151"/>
    <w:qFormat/>
    <w:rPr>
      <w:rFonts w:cs="OpenSymbol;Arial Unicode MS"/>
      <w:sz w:val="28"/>
      <w:szCs w:val="28"/>
      <w:lang w:eastAsia="ru-RU"/>
    </w:rPr>
  </w:style>
  <w:style w:type="character" w:customStyle="1" w:styleId="ListLabel152">
    <w:name w:val="ListLabel 152"/>
    <w:qFormat/>
    <w:rPr>
      <w:rFonts w:cs="OpenSymbol;Arial Unicode MS"/>
      <w:sz w:val="28"/>
      <w:szCs w:val="28"/>
      <w:lang w:eastAsia="ru-RU"/>
    </w:rPr>
  </w:style>
  <w:style w:type="character" w:customStyle="1" w:styleId="ListLabel153">
    <w:name w:val="ListLabel 153"/>
    <w:qFormat/>
    <w:rPr>
      <w:rFonts w:ascii="Times New Roman" w:hAnsi="Times New Roman" w:cs="OpenSymbol;Arial Unicode MS"/>
      <w:sz w:val="28"/>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rPr>
  </w:style>
  <w:style w:type="character" w:customStyle="1" w:styleId="ListLabel161">
    <w:name w:val="ListLabel 161"/>
    <w:qFormat/>
    <w:rPr>
      <w:rFonts w:cs="OpenSymbol;Arial Unicode MS"/>
    </w:rPr>
  </w:style>
  <w:style w:type="character" w:customStyle="1" w:styleId="ListLabel162">
    <w:name w:val="ListLabel 162"/>
    <w:qFormat/>
    <w:rPr>
      <w:rFonts w:ascii="Times New Roman" w:hAnsi="Times New Roman" w:cs="OpenSymbol;Arial Unicode MS"/>
      <w:sz w:val="28"/>
    </w:rPr>
  </w:style>
  <w:style w:type="character" w:customStyle="1" w:styleId="ListLabel163">
    <w:name w:val="ListLabel 163"/>
    <w:qFormat/>
    <w:rPr>
      <w:rFonts w:cs="OpenSymbol;Arial Unicode MS"/>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paragraph" w:customStyle="1" w:styleId="a1">
    <w:name w:val="Заголовок"/>
    <w:basedOn w:val="a"/>
    <w:next w:val="a0"/>
    <w:qFormat/>
    <w:pPr>
      <w:keepNext/>
      <w:spacing w:before="240" w:after="120"/>
    </w:pPr>
    <w:rPr>
      <w:rFonts w:ascii="Arial" w:eastAsia="Microsoft YaHei" w:hAnsi="Arial" w:cs="Arial"/>
      <w:sz w:val="28"/>
      <w:szCs w:val="28"/>
    </w:rPr>
  </w:style>
  <w:style w:type="paragraph" w:styleId="a0">
    <w:name w:val="Body Text"/>
    <w:basedOn w:val="a"/>
    <w:pPr>
      <w:spacing w:line="100" w:lineRule="atLeast"/>
    </w:pPr>
  </w:style>
  <w:style w:type="paragraph" w:styleId="af1">
    <w:name w:val="List"/>
    <w:basedOn w:val="a0"/>
    <w:rPr>
      <w:rFonts w:cs="Arial"/>
    </w:rPr>
  </w:style>
  <w:style w:type="paragraph" w:styleId="af2">
    <w:name w:val="caption"/>
    <w:basedOn w:val="a"/>
    <w:qFormat/>
    <w:pPr>
      <w:suppressLineNumbers/>
      <w:spacing w:before="120" w:after="120"/>
    </w:pPr>
    <w:rPr>
      <w:rFonts w:cs="Arial"/>
      <w:i/>
      <w:iCs/>
      <w:sz w:val="24"/>
      <w:szCs w:val="24"/>
    </w:rPr>
  </w:style>
  <w:style w:type="paragraph" w:styleId="af3">
    <w:name w:val="index heading"/>
    <w:basedOn w:val="a"/>
    <w:qFormat/>
    <w:pPr>
      <w:suppressLineNumbers/>
    </w:pPr>
    <w:rPr>
      <w:rFonts w:cs="Arial"/>
    </w:rPr>
  </w:style>
  <w:style w:type="paragraph" w:styleId="af4">
    <w:name w:val="No Spacing"/>
    <w:qFormat/>
    <w:pPr>
      <w:suppressAutoHyphens/>
    </w:pPr>
    <w:rPr>
      <w:rFonts w:ascii="Calibri" w:eastAsia="Times New Roman" w:hAnsi="Calibri" w:cs="Times New Roman"/>
      <w:sz w:val="22"/>
      <w:szCs w:val="20"/>
      <w:lang w:eastAsia="ru-RU" w:bidi="ar-SA"/>
    </w:rPr>
  </w:style>
  <w:style w:type="paragraph" w:styleId="af5">
    <w:name w:val="Balloon Text"/>
    <w:basedOn w:val="a"/>
    <w:qFormat/>
    <w:pPr>
      <w:spacing w:line="100" w:lineRule="atLeast"/>
    </w:pPr>
    <w:rPr>
      <w:rFonts w:ascii="Tahoma" w:hAnsi="Tahoma" w:cs="Tahoma"/>
      <w:sz w:val="16"/>
    </w:rPr>
  </w:style>
  <w:style w:type="paragraph" w:styleId="af6">
    <w:name w:val="List Paragraph"/>
    <w:basedOn w:val="a"/>
    <w:qFormat/>
    <w:pPr>
      <w:ind w:left="720"/>
    </w:pPr>
  </w:style>
  <w:style w:type="paragraph" w:customStyle="1" w:styleId="af7">
    <w:name w:val="Верхний и нижний колонтитулы"/>
    <w:basedOn w:val="a"/>
    <w:qFormat/>
  </w:style>
  <w:style w:type="paragraph" w:styleId="af8">
    <w:name w:val="header"/>
    <w:basedOn w:val="a"/>
    <w:pPr>
      <w:suppressLineNumbers/>
      <w:tabs>
        <w:tab w:val="center" w:pos="4677"/>
        <w:tab w:val="right" w:pos="9355"/>
      </w:tabs>
      <w:spacing w:line="100" w:lineRule="atLeast"/>
    </w:pPr>
  </w:style>
  <w:style w:type="paragraph" w:styleId="af9">
    <w:name w:val="footer"/>
    <w:basedOn w:val="a"/>
    <w:pPr>
      <w:suppressLineNumbers/>
      <w:tabs>
        <w:tab w:val="center" w:pos="4677"/>
        <w:tab w:val="right" w:pos="9355"/>
      </w:tabs>
      <w:spacing w:line="100" w:lineRule="atLeast"/>
    </w:pPr>
  </w:style>
  <w:style w:type="paragraph" w:styleId="afa">
    <w:name w:val="Normal (Web)"/>
    <w:basedOn w:val="a"/>
    <w:qFormat/>
    <w:pPr>
      <w:spacing w:before="100" w:after="100" w:line="100" w:lineRule="atLeast"/>
    </w:pPr>
    <w:rPr>
      <w:rFonts w:ascii="Times New Roman" w:eastAsia="Times New Roman" w:hAnsi="Times New Roman"/>
      <w:sz w:val="24"/>
      <w:szCs w:val="24"/>
    </w:rPr>
  </w:style>
  <w:style w:type="paragraph" w:customStyle="1" w:styleId="p16">
    <w:name w:val="p16"/>
    <w:basedOn w:val="a"/>
    <w:qFormat/>
    <w:pPr>
      <w:spacing w:before="100" w:after="100" w:line="100" w:lineRule="atLeast"/>
    </w:pPr>
    <w:rPr>
      <w:rFonts w:ascii="Times New Roman" w:eastAsia="Times New Roman" w:hAnsi="Times New Roman"/>
      <w:sz w:val="24"/>
      <w:szCs w:val="24"/>
    </w:rPr>
  </w:style>
  <w:style w:type="paragraph" w:customStyle="1" w:styleId="p17">
    <w:name w:val="p17"/>
    <w:basedOn w:val="a"/>
    <w:qFormat/>
    <w:pPr>
      <w:spacing w:before="100" w:after="100" w:line="100" w:lineRule="atLeast"/>
    </w:pPr>
    <w:rPr>
      <w:rFonts w:ascii="Times New Roman" w:eastAsia="Times New Roman" w:hAnsi="Times New Roman"/>
      <w:sz w:val="24"/>
      <w:szCs w:val="24"/>
    </w:rPr>
  </w:style>
  <w:style w:type="paragraph" w:customStyle="1" w:styleId="p8">
    <w:name w:val="p8"/>
    <w:basedOn w:val="a"/>
    <w:qFormat/>
    <w:pPr>
      <w:spacing w:before="100" w:after="100" w:line="100" w:lineRule="atLeast"/>
    </w:pPr>
    <w:rPr>
      <w:rFonts w:ascii="Times New Roman" w:eastAsia="Times New Roman" w:hAnsi="Times New Roman"/>
      <w:sz w:val="24"/>
      <w:szCs w:val="24"/>
    </w:rPr>
  </w:style>
  <w:style w:type="paragraph" w:customStyle="1" w:styleId="p6">
    <w:name w:val="p6"/>
    <w:basedOn w:val="a"/>
    <w:qFormat/>
    <w:pPr>
      <w:spacing w:before="100" w:after="100" w:line="100" w:lineRule="atLeast"/>
    </w:pPr>
    <w:rPr>
      <w:rFonts w:ascii="Times New Roman" w:eastAsia="Times New Roman" w:hAnsi="Times New Roman"/>
      <w:sz w:val="24"/>
      <w:szCs w:val="24"/>
    </w:rPr>
  </w:style>
  <w:style w:type="paragraph" w:customStyle="1" w:styleId="p10">
    <w:name w:val="p10"/>
    <w:basedOn w:val="a"/>
    <w:qFormat/>
    <w:pPr>
      <w:spacing w:before="100" w:after="100" w:line="100" w:lineRule="atLeast"/>
    </w:pPr>
    <w:rPr>
      <w:rFonts w:ascii="Times New Roman" w:eastAsia="Times New Roman" w:hAnsi="Times New Roman"/>
      <w:sz w:val="24"/>
      <w:szCs w:val="24"/>
    </w:rPr>
  </w:style>
  <w:style w:type="paragraph" w:customStyle="1" w:styleId="default">
    <w:name w:val="default"/>
    <w:basedOn w:val="a"/>
    <w:qFormat/>
    <w:pPr>
      <w:spacing w:before="100" w:after="100" w:line="100" w:lineRule="atLeast"/>
    </w:pPr>
    <w:rPr>
      <w:rFonts w:ascii="Times New Roman" w:eastAsia="Times New Roman" w:hAnsi="Times New Roman"/>
      <w:sz w:val="24"/>
      <w:szCs w:val="24"/>
    </w:rPr>
  </w:style>
  <w:style w:type="paragraph" w:customStyle="1" w:styleId="Default0">
    <w:name w:val="Default"/>
    <w:qFormat/>
    <w:pPr>
      <w:suppressAutoHyphens/>
    </w:pPr>
    <w:rPr>
      <w:rFonts w:ascii="Times New Roman" w:eastAsia="Times New Roman" w:hAnsi="Times New Roman" w:cs="Times New Roman"/>
      <w:color w:val="000000"/>
      <w:lang w:eastAsia="ru-RU" w:bidi="ar-SA"/>
    </w:rPr>
  </w:style>
  <w:style w:type="paragraph" w:styleId="afb">
    <w:name w:val="Body Text Indent"/>
    <w:basedOn w:val="a"/>
    <w:pPr>
      <w:spacing w:after="120" w:line="100" w:lineRule="atLeast"/>
      <w:ind w:left="283"/>
    </w:pPr>
    <w:rPr>
      <w:rFonts w:ascii="Times New Roman" w:hAnsi="Times New Roman"/>
      <w:sz w:val="24"/>
    </w:rPr>
  </w:style>
  <w:style w:type="paragraph" w:styleId="22">
    <w:name w:val="Body Text Indent 2"/>
    <w:basedOn w:val="a"/>
    <w:qFormat/>
    <w:pPr>
      <w:spacing w:after="120" w:line="480" w:lineRule="auto"/>
      <w:ind w:left="283"/>
    </w:pPr>
    <w:rPr>
      <w:rFonts w:ascii="Times New Roman" w:hAnsi="Times New Roman"/>
      <w:sz w:val="24"/>
    </w:rPr>
  </w:style>
  <w:style w:type="paragraph" w:customStyle="1" w:styleId="13">
    <w:name w:val="Заголовок оглавления1"/>
    <w:basedOn w:val="1"/>
    <w:qFormat/>
    <w:pPr>
      <w:keepNext w:val="0"/>
      <w:keepLines w:val="0"/>
      <w:numPr>
        <w:numId w:val="0"/>
      </w:numPr>
      <w:pBdr>
        <w:bottom w:val="double" w:sz="28" w:space="1" w:color="800000"/>
      </w:pBdr>
      <w:spacing w:before="400" w:after="200" w:line="252" w:lineRule="auto"/>
      <w:jc w:val="center"/>
    </w:pPr>
    <w:rPr>
      <w:b w:val="0"/>
      <w:caps/>
      <w:color w:val="632423"/>
      <w:spacing w:val="20"/>
      <w:lang w:val="en-US"/>
    </w:rPr>
  </w:style>
  <w:style w:type="paragraph" w:styleId="afc">
    <w:name w:val="toa heading"/>
    <w:basedOn w:val="a1"/>
    <w:qFormat/>
    <w:pPr>
      <w:suppressLineNumbers/>
    </w:pPr>
    <w:rPr>
      <w:b/>
      <w:bCs/>
      <w:sz w:val="32"/>
      <w:szCs w:val="32"/>
    </w:rPr>
  </w:style>
  <w:style w:type="paragraph" w:styleId="14">
    <w:name w:val="toc 1"/>
    <w:basedOn w:val="af3"/>
    <w:pPr>
      <w:tabs>
        <w:tab w:val="right" w:leader="dot" w:pos="9639"/>
      </w:tabs>
      <w:spacing w:line="360" w:lineRule="auto"/>
    </w:pPr>
    <w:rPr>
      <w:rFonts w:ascii="Times New Roman" w:hAnsi="Times New Roman" w:cs="Times New Roman"/>
      <w:sz w:val="28"/>
    </w:rPr>
  </w:style>
  <w:style w:type="paragraph" w:styleId="23">
    <w:name w:val="toc 2"/>
    <w:basedOn w:val="af3"/>
    <w:pPr>
      <w:tabs>
        <w:tab w:val="right" w:leader="dot" w:pos="9356"/>
      </w:tabs>
      <w:spacing w:line="360" w:lineRule="auto"/>
      <w:ind w:left="283"/>
    </w:pPr>
    <w:rPr>
      <w:rFonts w:ascii="Times New Roman" w:hAnsi="Times New Roman" w:cs="Times New Roman"/>
      <w:sz w:val="28"/>
    </w:rPr>
  </w:style>
  <w:style w:type="paragraph" w:styleId="30">
    <w:name w:val="toc 3"/>
    <w:basedOn w:val="af3"/>
    <w:pPr>
      <w:tabs>
        <w:tab w:val="right" w:leader="dot" w:pos="9073"/>
      </w:tabs>
      <w:spacing w:line="360" w:lineRule="auto"/>
      <w:ind w:left="566"/>
    </w:pPr>
    <w:rPr>
      <w:rFonts w:ascii="Times New Roman" w:hAnsi="Times New Roman" w:cs="Times New Roman"/>
      <w:sz w:val="28"/>
    </w:rPr>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customStyle="1" w:styleId="TableParagraph">
    <w:name w:val="Table Paragraph"/>
    <w:basedOn w:val="a"/>
    <w:qFormat/>
    <w:pPr>
      <w:jc w:val="center"/>
    </w:pPr>
    <w:rPr>
      <w:rFonts w:ascii="Times New Roman" w:eastAsia="Times New Roman" w:hAnsi="Times New Roma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aff">
    <w:name w:val="Title"/>
    <w:basedOn w:val="a"/>
    <w:link w:val="aff0"/>
    <w:qFormat/>
    <w:rsid w:val="00451513"/>
    <w:pPr>
      <w:widowControl/>
      <w:suppressAutoHyphens w:val="0"/>
      <w:jc w:val="center"/>
    </w:pPr>
    <w:rPr>
      <w:rFonts w:ascii="Times New Roman" w:eastAsia="Times New Roman" w:hAnsi="Times New Roman"/>
      <w:sz w:val="28"/>
      <w:szCs w:val="24"/>
    </w:rPr>
  </w:style>
  <w:style w:type="character" w:customStyle="1" w:styleId="aff0">
    <w:name w:val="Название Знак"/>
    <w:basedOn w:val="a2"/>
    <w:link w:val="aff"/>
    <w:rsid w:val="00451513"/>
    <w:rPr>
      <w:rFonts w:ascii="Times New Roman" w:eastAsia="Times New Roman" w:hAnsi="Times New Roman" w:cs="Times New Roman"/>
      <w:sz w:val="28"/>
      <w:lang w:eastAsia="ru-RU" w:bidi="ar-SA"/>
    </w:rPr>
  </w:style>
  <w:style w:type="paragraph" w:styleId="aff1">
    <w:name w:val="Plain Text"/>
    <w:basedOn w:val="a"/>
    <w:link w:val="aff2"/>
    <w:semiHidden/>
    <w:unhideWhenUsed/>
    <w:rsid w:val="00451513"/>
    <w:pPr>
      <w:widowControl/>
      <w:suppressAutoHyphens w:val="0"/>
    </w:pPr>
    <w:rPr>
      <w:rFonts w:ascii="Courier New" w:eastAsia="Times New Roman" w:hAnsi="Courier New"/>
    </w:rPr>
  </w:style>
  <w:style w:type="character" w:customStyle="1" w:styleId="aff2">
    <w:name w:val="Текст Знак"/>
    <w:basedOn w:val="a2"/>
    <w:link w:val="aff1"/>
    <w:semiHidden/>
    <w:rsid w:val="00451513"/>
    <w:rPr>
      <w:rFonts w:ascii="Courier New" w:eastAsia="Times New Roman" w:hAnsi="Courier New" w:cs="Times New Roman"/>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Calibri" w:hAnsi="Calibri" w:cs="Times New Roman"/>
      <w:szCs w:val="20"/>
      <w:lang w:eastAsia="ru-RU" w:bidi="ar-SA"/>
    </w:rPr>
  </w:style>
  <w:style w:type="paragraph" w:styleId="1">
    <w:name w:val="heading 1"/>
    <w:basedOn w:val="a"/>
    <w:next w:val="a0"/>
    <w:qFormat/>
    <w:pPr>
      <w:keepNext/>
      <w:keepLines/>
      <w:numPr>
        <w:numId w:val="1"/>
      </w:numPr>
      <w:spacing w:before="480"/>
      <w:outlineLvl w:val="0"/>
    </w:pPr>
    <w:rPr>
      <w:rFonts w:ascii="Cambria" w:hAnsi="Cambria" w:cs="Cambria"/>
      <w:b/>
      <w:color w:val="365F91"/>
      <w:sz w:val="28"/>
    </w:rPr>
  </w:style>
  <w:style w:type="paragraph" w:styleId="2">
    <w:name w:val="heading 2"/>
    <w:basedOn w:val="a"/>
    <w:next w:val="a0"/>
    <w:qFormat/>
    <w:pPr>
      <w:keepNext/>
      <w:numPr>
        <w:ilvl w:val="1"/>
        <w:numId w:val="1"/>
      </w:numPr>
      <w:spacing w:before="240" w:after="60"/>
      <w:outlineLvl w:val="1"/>
    </w:pPr>
    <w:rPr>
      <w:rFonts w:ascii="Cambria" w:hAnsi="Cambria" w:cs="Cambria"/>
      <w:b/>
      <w:i/>
      <w:sz w:val="28"/>
    </w:rPr>
  </w:style>
  <w:style w:type="paragraph" w:styleId="3">
    <w:name w:val="heading 3"/>
    <w:basedOn w:val="a1"/>
    <w:next w:val="a0"/>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i/>
      <w:sz w:val="28"/>
      <w:szCs w:val="28"/>
    </w:rPr>
  </w:style>
  <w:style w:type="character" w:customStyle="1" w:styleId="WW8Num3z0">
    <w:name w:val="WW8Num3z0"/>
    <w:qFormat/>
    <w:rPr>
      <w:rFonts w:ascii="Times New Roman" w:hAnsi="Times New Roman" w:cs="Times New Roman"/>
      <w:color w:val="000000"/>
      <w:spacing w:val="6"/>
      <w:sz w:val="28"/>
      <w:szCs w:val="28"/>
      <w:lang w:val="ru-RU"/>
    </w:rPr>
  </w:style>
  <w:style w:type="character" w:customStyle="1" w:styleId="WW8Num3z1">
    <w:name w:val="WW8Num3z1"/>
    <w:qFormat/>
    <w:rPr>
      <w:rFonts w:cs="Times New Roman"/>
    </w:rPr>
  </w:style>
  <w:style w:type="character" w:customStyle="1" w:styleId="WW8Num4z0">
    <w:name w:val="WW8Num4z0"/>
    <w:qFormat/>
    <w:rPr>
      <w:rFonts w:ascii="Times New Roman" w:hAnsi="Times New Roman" w:cs="Times New Roman"/>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OpenSymbol;Arial Unicode MS"/>
    </w:rPr>
  </w:style>
  <w:style w:type="character" w:customStyle="1" w:styleId="WW8Num6z0">
    <w:name w:val="WW8Num6z0"/>
    <w:qFormat/>
    <w:rPr>
      <w:rFonts w:ascii="Symbol" w:hAnsi="Symbol" w:cs="OpenSymbol;Arial Unicode MS"/>
    </w:rPr>
  </w:style>
  <w:style w:type="character" w:customStyle="1" w:styleId="WW8Num7z0">
    <w:name w:val="WW8Num7z0"/>
    <w:qFormat/>
    <w:rPr>
      <w:rFonts w:ascii="Symbol" w:hAnsi="Symbol" w:cs="OpenSymbol;Arial Unicode MS"/>
    </w:rPr>
  </w:style>
  <w:style w:type="character" w:customStyle="1" w:styleId="WW8Num8z0">
    <w:name w:val="WW8Num8z0"/>
    <w:qFormat/>
    <w:rPr>
      <w:rFonts w:ascii="Symbol" w:hAnsi="Symbol" w:cs="OpenSymbol;Arial Unicode MS"/>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i/>
      <w:lang w:val="ru-RU"/>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bCs/>
      <w:lang w:eastAsia="ru-RU"/>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bCs/>
      <w:i/>
      <w:iCs/>
      <w:spacing w:val="-5"/>
      <w:sz w:val="28"/>
      <w:szCs w:val="28"/>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OpenSymbol;Arial Unicode MS"/>
    </w:rPr>
  </w:style>
  <w:style w:type="character" w:customStyle="1" w:styleId="WW8Num14z0">
    <w:name w:val="WW8Num14z0"/>
    <w:qFormat/>
    <w:rPr>
      <w:rFonts w:ascii="Symbol" w:hAnsi="Symbol" w:cs="OpenSymbol;Arial Unicode MS"/>
      <w:sz w:val="28"/>
      <w:szCs w:val="28"/>
      <w:lang w:eastAsia="ru-RU"/>
    </w:rPr>
  </w:style>
  <w:style w:type="character" w:customStyle="1" w:styleId="WW8Num15z0">
    <w:name w:val="WW8Num15z0"/>
    <w:qFormat/>
    <w:rPr>
      <w:rFonts w:ascii="Symbol" w:hAnsi="Symbol" w:cs="OpenSymbol;Arial Unicode MS"/>
    </w:rPr>
  </w:style>
  <w:style w:type="character" w:customStyle="1" w:styleId="WW8Num16z0">
    <w:name w:val="WW8Num16z0"/>
    <w:qFormat/>
    <w:rPr>
      <w:rFonts w:ascii="Symbol" w:hAnsi="Symbol" w:cs="OpenSymbol;Arial Unicode M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7z0">
    <w:name w:val="WW8Num17z0"/>
    <w:qFormat/>
    <w:rPr>
      <w:rFonts w:ascii="Symbol" w:hAnsi="Symbol" w:cs="OpenSymbol;Arial Unicode MS"/>
    </w:rPr>
  </w:style>
  <w:style w:type="character" w:customStyle="1" w:styleId="10">
    <w:name w:val="Заголовок 1 Знак"/>
    <w:qFormat/>
    <w:rPr>
      <w:rFonts w:ascii="Cambria" w:hAnsi="Cambria" w:cs="Cambria"/>
      <w:b/>
      <w:color w:val="365F91"/>
      <w:sz w:val="28"/>
    </w:rPr>
  </w:style>
  <w:style w:type="character" w:customStyle="1" w:styleId="20">
    <w:name w:val="Заголовок 2 Знак"/>
    <w:qFormat/>
    <w:rPr>
      <w:rFonts w:ascii="Cambria" w:hAnsi="Cambria" w:cs="Cambria"/>
      <w:b/>
      <w:i/>
      <w:sz w:val="28"/>
      <w:lang w:eastAsia="en-US"/>
    </w:rPr>
  </w:style>
  <w:style w:type="character" w:customStyle="1" w:styleId="a5">
    <w:name w:val="Без интервала Знак"/>
    <w:qFormat/>
    <w:rPr>
      <w:rFonts w:eastAsia="Times New Roman"/>
      <w:sz w:val="22"/>
      <w:lang w:val="ru-RU" w:eastAsia="ru-RU"/>
    </w:rPr>
  </w:style>
  <w:style w:type="character" w:customStyle="1" w:styleId="a6">
    <w:name w:val="Текст выноски Знак"/>
    <w:qFormat/>
    <w:rPr>
      <w:rFonts w:ascii="Tahoma" w:hAnsi="Tahoma" w:cs="Tahoma"/>
      <w:sz w:val="16"/>
    </w:rPr>
  </w:style>
  <w:style w:type="character" w:customStyle="1" w:styleId="a7">
    <w:name w:val="Выделение жирным"/>
    <w:qFormat/>
    <w:rPr>
      <w:rFonts w:cs="Times New Roman"/>
      <w:b/>
      <w:bCs/>
    </w:rPr>
  </w:style>
  <w:style w:type="character" w:customStyle="1" w:styleId="apple-converted-space">
    <w:name w:val="apple-converted-space"/>
    <w:qFormat/>
  </w:style>
  <w:style w:type="character" w:customStyle="1" w:styleId="a8">
    <w:name w:val="Верхний колонтитул Знак"/>
    <w:basedOn w:val="a2"/>
    <w:qFormat/>
  </w:style>
  <w:style w:type="character" w:customStyle="1" w:styleId="a9">
    <w:name w:val="Нижний колонтитул Знак"/>
    <w:basedOn w:val="a2"/>
    <w:qFormat/>
  </w:style>
  <w:style w:type="character" w:customStyle="1" w:styleId="apple-style-span">
    <w:name w:val="apple-style-span"/>
    <w:qFormat/>
  </w:style>
  <w:style w:type="character" w:customStyle="1" w:styleId="-">
    <w:name w:val="Интернет-ссылка"/>
    <w:rPr>
      <w:rFonts w:cs="Times New Roman"/>
      <w:color w:val="0000FF"/>
      <w:u w:val="single"/>
    </w:rPr>
  </w:style>
  <w:style w:type="character" w:customStyle="1" w:styleId="s2">
    <w:name w:val="s2"/>
    <w:qFormat/>
  </w:style>
  <w:style w:type="character" w:customStyle="1" w:styleId="s3">
    <w:name w:val="s3"/>
    <w:qFormat/>
  </w:style>
  <w:style w:type="character" w:customStyle="1" w:styleId="s4">
    <w:name w:val="s4"/>
    <w:qFormat/>
  </w:style>
  <w:style w:type="character" w:customStyle="1" w:styleId="BodyTextChar">
    <w:name w:val="Body Text Char"/>
    <w:qFormat/>
    <w:rPr>
      <w:sz w:val="24"/>
    </w:rPr>
  </w:style>
  <w:style w:type="character" w:customStyle="1" w:styleId="aa">
    <w:name w:val="Основной текст Знак"/>
    <w:qFormat/>
    <w:rPr>
      <w:lang w:eastAsia="en-US"/>
    </w:rPr>
  </w:style>
  <w:style w:type="character" w:customStyle="1" w:styleId="11">
    <w:name w:val="Основной текст Знак1"/>
    <w:qFormat/>
  </w:style>
  <w:style w:type="character" w:customStyle="1" w:styleId="ab">
    <w:name w:val="Основной текст с отступом Знак"/>
    <w:qFormat/>
    <w:rPr>
      <w:rFonts w:ascii="Times New Roman" w:hAnsi="Times New Roman" w:cs="Times New Roman"/>
      <w:sz w:val="24"/>
      <w:lang w:eastAsia="ru-RU"/>
    </w:rPr>
  </w:style>
  <w:style w:type="character" w:customStyle="1" w:styleId="21">
    <w:name w:val="Основной текст с отступом 2 Знак"/>
    <w:qFormat/>
    <w:rPr>
      <w:rFonts w:ascii="Times New Roman" w:hAnsi="Times New Roman" w:cs="Times New Roman"/>
      <w:sz w:val="24"/>
      <w:lang w:eastAsia="ru-RU"/>
    </w:rPr>
  </w:style>
  <w:style w:type="character" w:styleId="ac">
    <w:name w:val="Emphasis"/>
    <w:qFormat/>
    <w:rPr>
      <w:rFonts w:cs="Times New Roman"/>
      <w:i/>
      <w:iCs/>
    </w:rPr>
  </w:style>
  <w:style w:type="character" w:styleId="ad">
    <w:name w:val="Subtle Emphasis"/>
    <w:qFormat/>
    <w:rPr>
      <w:i/>
      <w:color w:val="808080"/>
    </w:rPr>
  </w:style>
  <w:style w:type="character" w:customStyle="1" w:styleId="ae">
    <w:name w:val="Символ нумерации"/>
    <w:qFormat/>
  </w:style>
  <w:style w:type="character" w:customStyle="1" w:styleId="af">
    <w:name w:val="Маркеры списка"/>
    <w:qFormat/>
    <w:rPr>
      <w:rFonts w:ascii="OpenSymbol;Arial Unicode MS" w:eastAsia="OpenSymbol;Arial Unicode MS" w:hAnsi="OpenSymbol;Arial Unicode MS" w:cs="OpenSymbol;Arial Unicode MS"/>
    </w:rPr>
  </w:style>
  <w:style w:type="character" w:customStyle="1" w:styleId="af0">
    <w:name w:val="Ссылка указателя"/>
    <w:qFormat/>
  </w:style>
  <w:style w:type="character" w:customStyle="1" w:styleId="ListLabel1">
    <w:name w:val="ListLabel 1"/>
    <w:qFormat/>
    <w:rPr>
      <w:rFonts w:cs="Times New Roman"/>
      <w:i/>
      <w:sz w:val="28"/>
      <w:szCs w:val="28"/>
    </w:rPr>
  </w:style>
  <w:style w:type="character" w:customStyle="1" w:styleId="ListLabel2">
    <w:name w:val="ListLabel 2"/>
    <w:qFormat/>
    <w:rPr>
      <w:rFonts w:ascii="Times New Roman" w:hAnsi="Times New Roman" w:cs="Times New Roman"/>
      <w:i/>
      <w:sz w:val="28"/>
      <w:szCs w:val="28"/>
    </w:rPr>
  </w:style>
  <w:style w:type="character" w:customStyle="1" w:styleId="ListLabel3">
    <w:name w:val="ListLabel 3"/>
    <w:qFormat/>
    <w:rPr>
      <w:rFonts w:cs="Times New Roman"/>
      <w:i/>
      <w:sz w:val="28"/>
      <w:szCs w:val="28"/>
    </w:rPr>
  </w:style>
  <w:style w:type="character" w:customStyle="1" w:styleId="ListLabel4">
    <w:name w:val="ListLabel 4"/>
    <w:qFormat/>
    <w:rPr>
      <w:rFonts w:cs="Times New Roman"/>
      <w:i/>
      <w:sz w:val="28"/>
      <w:szCs w:val="28"/>
    </w:rPr>
  </w:style>
  <w:style w:type="character" w:customStyle="1" w:styleId="ListLabel5">
    <w:name w:val="ListLabel 5"/>
    <w:qFormat/>
    <w:rPr>
      <w:rFonts w:cs="Times New Roman"/>
      <w:i/>
      <w:sz w:val="28"/>
      <w:szCs w:val="28"/>
    </w:rPr>
  </w:style>
  <w:style w:type="character" w:customStyle="1" w:styleId="ListLabel6">
    <w:name w:val="ListLabel 6"/>
    <w:qFormat/>
    <w:rPr>
      <w:rFonts w:cs="Times New Roman"/>
      <w:i/>
      <w:sz w:val="28"/>
      <w:szCs w:val="28"/>
    </w:rPr>
  </w:style>
  <w:style w:type="character" w:customStyle="1" w:styleId="ListLabel7">
    <w:name w:val="ListLabel 7"/>
    <w:qFormat/>
    <w:rPr>
      <w:rFonts w:cs="Times New Roman"/>
      <w:i/>
      <w:sz w:val="28"/>
      <w:szCs w:val="28"/>
    </w:rPr>
  </w:style>
  <w:style w:type="character" w:customStyle="1" w:styleId="ListLabel8">
    <w:name w:val="ListLabel 8"/>
    <w:qFormat/>
    <w:rPr>
      <w:rFonts w:cs="Times New Roman"/>
      <w:i/>
      <w:sz w:val="28"/>
      <w:szCs w:val="28"/>
    </w:rPr>
  </w:style>
  <w:style w:type="character" w:customStyle="1" w:styleId="ListLabel9">
    <w:name w:val="ListLabel 9"/>
    <w:qFormat/>
    <w:rPr>
      <w:rFonts w:cs="Times New Roman"/>
      <w:i/>
      <w:sz w:val="28"/>
      <w:szCs w:val="28"/>
    </w:rPr>
  </w:style>
  <w:style w:type="character" w:customStyle="1" w:styleId="ListLabel10">
    <w:name w:val="ListLabel 10"/>
    <w:qFormat/>
    <w:rPr>
      <w:rFonts w:cs="Times New Roman"/>
      <w:color w:val="000000"/>
      <w:spacing w:val="6"/>
      <w:sz w:val="28"/>
      <w:szCs w:val="28"/>
      <w:lang w:val="ru-RU"/>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sz w:val="28"/>
    </w:rPr>
  </w:style>
  <w:style w:type="character" w:customStyle="1" w:styleId="ListLabel20">
    <w:name w:val="ListLabel 20"/>
    <w:qFormat/>
    <w:rPr>
      <w:rFonts w:ascii="Times New Roman" w:hAnsi="Times New Roman" w:cs="OpenSymbol;Arial Unicode MS"/>
      <w:sz w:val="28"/>
    </w:rPr>
  </w:style>
  <w:style w:type="character" w:customStyle="1" w:styleId="ListLabel21">
    <w:name w:val="ListLabel 21"/>
    <w:qFormat/>
    <w:rPr>
      <w:rFonts w:cs="OpenSymbol;Arial Unicode MS"/>
    </w:rPr>
  </w:style>
  <w:style w:type="character" w:customStyle="1" w:styleId="ListLabel22">
    <w:name w:val="ListLabel 22"/>
    <w:qFormat/>
    <w:rPr>
      <w:rFonts w:cs="OpenSymbol;Arial Unicode MS"/>
    </w:rPr>
  </w:style>
  <w:style w:type="character" w:customStyle="1" w:styleId="ListLabel23">
    <w:name w:val="ListLabel 23"/>
    <w:qFormat/>
    <w:rPr>
      <w:rFonts w:cs="OpenSymbol;Arial Unicode MS"/>
    </w:rPr>
  </w:style>
  <w:style w:type="character" w:customStyle="1" w:styleId="ListLabel24">
    <w:name w:val="ListLabel 24"/>
    <w:qFormat/>
    <w:rPr>
      <w:rFonts w:cs="OpenSymbol;Arial Unicode MS"/>
    </w:rPr>
  </w:style>
  <w:style w:type="character" w:customStyle="1" w:styleId="ListLabel25">
    <w:name w:val="ListLabel 25"/>
    <w:qFormat/>
    <w:rPr>
      <w:rFonts w:cs="OpenSymbol;Arial Unicode MS"/>
    </w:rPr>
  </w:style>
  <w:style w:type="character" w:customStyle="1" w:styleId="ListLabel26">
    <w:name w:val="ListLabel 26"/>
    <w:qFormat/>
    <w:rPr>
      <w:rFonts w:cs="OpenSymbol;Arial Unicode MS"/>
    </w:rPr>
  </w:style>
  <w:style w:type="character" w:customStyle="1" w:styleId="ListLabel27">
    <w:name w:val="ListLabel 27"/>
    <w:qFormat/>
    <w:rPr>
      <w:rFonts w:cs="OpenSymbol;Arial Unicode MS"/>
    </w:rPr>
  </w:style>
  <w:style w:type="character" w:customStyle="1" w:styleId="ListLabel28">
    <w:name w:val="ListLabel 28"/>
    <w:qFormat/>
    <w:rPr>
      <w:rFonts w:cs="OpenSymbol;Arial Unicode MS"/>
    </w:rPr>
  </w:style>
  <w:style w:type="character" w:customStyle="1" w:styleId="ListLabel29">
    <w:name w:val="ListLabel 29"/>
    <w:qFormat/>
    <w:rPr>
      <w:rFonts w:cs="OpenSymbol;Arial Unicode MS"/>
      <w:sz w:val="28"/>
    </w:rPr>
  </w:style>
  <w:style w:type="character" w:customStyle="1" w:styleId="ListLabel30">
    <w:name w:val="ListLabel 30"/>
    <w:qFormat/>
    <w:rPr>
      <w:rFonts w:cs="OpenSymbol;Arial Unicode MS"/>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cs="OpenSymbol;Arial Unicode MS"/>
    </w:rPr>
  </w:style>
  <w:style w:type="character" w:customStyle="1" w:styleId="ListLabel38">
    <w:name w:val="ListLabel 38"/>
    <w:qFormat/>
    <w:rPr>
      <w:rFonts w:ascii="Times New Roman" w:hAnsi="Times New Roman" w:cs="OpenSymbol;Arial Unicode MS"/>
      <w:b/>
      <w:sz w:val="28"/>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cs="OpenSymbol;Arial Unicode MS"/>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character" w:customStyle="1" w:styleId="ListLabel46">
    <w:name w:val="ListLabel 46"/>
    <w:qFormat/>
    <w:rPr>
      <w:rFonts w:cs="OpenSymbol;Arial Unicode MS"/>
    </w:rPr>
  </w:style>
  <w:style w:type="character" w:customStyle="1" w:styleId="ListLabel47">
    <w:name w:val="ListLabel 47"/>
    <w:qFormat/>
    <w:rPr>
      <w:rFonts w:ascii="Times New Roman" w:hAnsi="Times New Roman"/>
      <w:i/>
      <w:sz w:val="28"/>
      <w:lang w:val="ru-RU"/>
    </w:rPr>
  </w:style>
  <w:style w:type="character" w:customStyle="1" w:styleId="ListLabel48">
    <w:name w:val="ListLabel 48"/>
    <w:qFormat/>
    <w:rPr>
      <w:rFonts w:ascii="Times New Roman" w:hAnsi="Times New Roman"/>
      <w:b/>
      <w:bCs/>
      <w:sz w:val="28"/>
      <w:lang w:eastAsia="ru-RU"/>
    </w:rPr>
  </w:style>
  <w:style w:type="character" w:customStyle="1" w:styleId="ListLabel49">
    <w:name w:val="ListLabel 49"/>
    <w:qFormat/>
    <w:rPr>
      <w:rFonts w:ascii="Times New Roman" w:hAnsi="Times New Roman" w:cs="Times New Roman"/>
      <w:b/>
      <w:bCs/>
      <w:i/>
      <w:iCs/>
      <w:spacing w:val="-5"/>
      <w:sz w:val="28"/>
      <w:szCs w:val="28"/>
    </w:rPr>
  </w:style>
  <w:style w:type="character" w:customStyle="1" w:styleId="ListLabel50">
    <w:name w:val="ListLabel 50"/>
    <w:qFormat/>
    <w:rPr>
      <w:rFonts w:ascii="Times New Roman" w:hAnsi="Times New Roman" w:cs="OpenSymbol;Arial Unicode MS"/>
      <w:sz w:val="28"/>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character" w:customStyle="1" w:styleId="ListLabel55">
    <w:name w:val="ListLabel 55"/>
    <w:qFormat/>
    <w:rPr>
      <w:rFonts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OpenSymbol;Arial Unicode MS"/>
    </w:rPr>
  </w:style>
  <w:style w:type="character" w:customStyle="1" w:styleId="ListLabel58">
    <w:name w:val="ListLabel 58"/>
    <w:qFormat/>
    <w:rPr>
      <w:rFonts w:cs="OpenSymbol;Arial Unicode MS"/>
    </w:rPr>
  </w:style>
  <w:style w:type="character" w:customStyle="1" w:styleId="ListLabel59">
    <w:name w:val="ListLabel 59"/>
    <w:qFormat/>
    <w:rPr>
      <w:rFonts w:cs="OpenSymbol;Arial Unicode MS"/>
      <w:sz w:val="28"/>
      <w:szCs w:val="28"/>
      <w:lang w:eastAsia="ru-RU"/>
    </w:rPr>
  </w:style>
  <w:style w:type="character" w:customStyle="1" w:styleId="ListLabel60">
    <w:name w:val="ListLabel 60"/>
    <w:qFormat/>
    <w:rPr>
      <w:rFonts w:cs="OpenSymbol;Arial Unicode MS"/>
      <w:sz w:val="28"/>
      <w:szCs w:val="28"/>
      <w:lang w:eastAsia="ru-RU"/>
    </w:rPr>
  </w:style>
  <w:style w:type="character" w:customStyle="1" w:styleId="ListLabel61">
    <w:name w:val="ListLabel 61"/>
    <w:qFormat/>
    <w:rPr>
      <w:rFonts w:cs="OpenSymbol;Arial Unicode MS"/>
      <w:sz w:val="28"/>
      <w:szCs w:val="28"/>
      <w:lang w:eastAsia="ru-RU"/>
    </w:rPr>
  </w:style>
  <w:style w:type="character" w:customStyle="1" w:styleId="ListLabel62">
    <w:name w:val="ListLabel 62"/>
    <w:qFormat/>
    <w:rPr>
      <w:rFonts w:cs="OpenSymbol;Arial Unicode MS"/>
      <w:sz w:val="28"/>
      <w:szCs w:val="28"/>
      <w:lang w:eastAsia="ru-RU"/>
    </w:rPr>
  </w:style>
  <w:style w:type="character" w:customStyle="1" w:styleId="ListLabel63">
    <w:name w:val="ListLabel 63"/>
    <w:qFormat/>
    <w:rPr>
      <w:rFonts w:cs="OpenSymbol;Arial Unicode MS"/>
      <w:sz w:val="28"/>
      <w:szCs w:val="28"/>
      <w:lang w:eastAsia="ru-RU"/>
    </w:rPr>
  </w:style>
  <w:style w:type="character" w:customStyle="1" w:styleId="ListLabel64">
    <w:name w:val="ListLabel 64"/>
    <w:qFormat/>
    <w:rPr>
      <w:rFonts w:cs="OpenSymbol;Arial Unicode MS"/>
      <w:sz w:val="28"/>
      <w:szCs w:val="28"/>
      <w:lang w:eastAsia="ru-RU"/>
    </w:rPr>
  </w:style>
  <w:style w:type="character" w:customStyle="1" w:styleId="ListLabel65">
    <w:name w:val="ListLabel 65"/>
    <w:qFormat/>
    <w:rPr>
      <w:rFonts w:cs="OpenSymbol;Arial Unicode MS"/>
      <w:sz w:val="28"/>
      <w:szCs w:val="28"/>
      <w:lang w:eastAsia="ru-RU"/>
    </w:rPr>
  </w:style>
  <w:style w:type="character" w:customStyle="1" w:styleId="ListLabel66">
    <w:name w:val="ListLabel 66"/>
    <w:qFormat/>
    <w:rPr>
      <w:rFonts w:cs="OpenSymbol;Arial Unicode MS"/>
      <w:sz w:val="28"/>
      <w:szCs w:val="28"/>
      <w:lang w:eastAsia="ru-RU"/>
    </w:rPr>
  </w:style>
  <w:style w:type="character" w:customStyle="1" w:styleId="ListLabel67">
    <w:name w:val="ListLabel 67"/>
    <w:qFormat/>
    <w:rPr>
      <w:rFonts w:cs="OpenSymbol;Arial Unicode MS"/>
      <w:sz w:val="28"/>
      <w:szCs w:val="28"/>
      <w:lang w:eastAsia="ru-RU"/>
    </w:rPr>
  </w:style>
  <w:style w:type="character" w:customStyle="1" w:styleId="ListLabel68">
    <w:name w:val="ListLabel 68"/>
    <w:qFormat/>
    <w:rPr>
      <w:rFonts w:ascii="Times New Roman" w:hAnsi="Times New Roman" w:cs="OpenSymbol;Arial Unicode MS"/>
      <w:sz w:val="28"/>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rPr>
  </w:style>
  <w:style w:type="character" w:customStyle="1" w:styleId="ListLabel71">
    <w:name w:val="ListLabel 71"/>
    <w:qFormat/>
    <w:rPr>
      <w:rFonts w:cs="OpenSymbol;Arial Unicode MS"/>
    </w:rPr>
  </w:style>
  <w:style w:type="character" w:customStyle="1" w:styleId="ListLabel72">
    <w:name w:val="ListLabel 72"/>
    <w:qFormat/>
    <w:rPr>
      <w:rFonts w:cs="OpenSymbol;Arial Unicode MS"/>
    </w:rPr>
  </w:style>
  <w:style w:type="character" w:customStyle="1" w:styleId="ListLabel73">
    <w:name w:val="ListLabel 73"/>
    <w:qFormat/>
    <w:rPr>
      <w:rFonts w:cs="OpenSymbol;Arial Unicode MS"/>
    </w:rPr>
  </w:style>
  <w:style w:type="character" w:customStyle="1" w:styleId="ListLabel74">
    <w:name w:val="ListLabel 74"/>
    <w:qFormat/>
    <w:rPr>
      <w:rFonts w:cs="OpenSymbol;Arial Unicode MS"/>
    </w:rPr>
  </w:style>
  <w:style w:type="character" w:customStyle="1" w:styleId="ListLabel75">
    <w:name w:val="ListLabel 75"/>
    <w:qFormat/>
    <w:rPr>
      <w:rFonts w:cs="OpenSymbol;Arial Unicode MS"/>
    </w:rPr>
  </w:style>
  <w:style w:type="character" w:customStyle="1" w:styleId="ListLabel76">
    <w:name w:val="ListLabel 76"/>
    <w:qFormat/>
    <w:rPr>
      <w:rFonts w:cs="OpenSymbol;Arial Unicode MS"/>
    </w:rPr>
  </w:style>
  <w:style w:type="character" w:customStyle="1" w:styleId="ListLabel77">
    <w:name w:val="ListLabel 77"/>
    <w:qFormat/>
    <w:rPr>
      <w:rFonts w:ascii="Times New Roman" w:hAnsi="Times New Roman" w:cs="OpenSymbol;Arial Unicode MS"/>
      <w:sz w:val="28"/>
    </w:rPr>
  </w:style>
  <w:style w:type="character" w:customStyle="1" w:styleId="ListLabel78">
    <w:name w:val="ListLabel 78"/>
    <w:qFormat/>
    <w:rPr>
      <w:rFonts w:cs="OpenSymbol;Arial Unicode MS"/>
    </w:rPr>
  </w:style>
  <w:style w:type="character" w:customStyle="1" w:styleId="ListLabel79">
    <w:name w:val="ListLabel 79"/>
    <w:qFormat/>
    <w:rPr>
      <w:rFonts w:cs="OpenSymbol;Arial Unicode MS"/>
    </w:rPr>
  </w:style>
  <w:style w:type="character" w:customStyle="1" w:styleId="ListLabel80">
    <w:name w:val="ListLabel 80"/>
    <w:qFormat/>
    <w:rPr>
      <w:rFonts w:cs="OpenSymbol;Arial Unicode MS"/>
    </w:rPr>
  </w:style>
  <w:style w:type="character" w:customStyle="1" w:styleId="ListLabel81">
    <w:name w:val="ListLabel 81"/>
    <w:qFormat/>
    <w:rPr>
      <w:rFonts w:cs="OpenSymbol;Arial Unicode MS"/>
    </w:rPr>
  </w:style>
  <w:style w:type="character" w:customStyle="1" w:styleId="ListLabel82">
    <w:name w:val="ListLabel 82"/>
    <w:qFormat/>
    <w:rPr>
      <w:rFonts w:cs="OpenSymbol;Arial Unicode MS"/>
    </w:rPr>
  </w:style>
  <w:style w:type="character" w:customStyle="1" w:styleId="ListLabel83">
    <w:name w:val="ListLabel 83"/>
    <w:qFormat/>
    <w:rPr>
      <w:rFonts w:cs="OpenSymbol;Arial Unicode MS"/>
    </w:rPr>
  </w:style>
  <w:style w:type="character" w:customStyle="1" w:styleId="ListLabel84">
    <w:name w:val="ListLabel 84"/>
    <w:qFormat/>
    <w:rPr>
      <w:rFonts w:cs="OpenSymbol;Arial Unicode MS"/>
    </w:rPr>
  </w:style>
  <w:style w:type="character" w:customStyle="1" w:styleId="ListLabel85">
    <w:name w:val="ListLabel 85"/>
    <w:qFormat/>
    <w:rPr>
      <w:rFonts w:cs="OpenSymbol;Arial Unicode MS"/>
    </w:rPr>
  </w:style>
  <w:style w:type="character" w:customStyle="1" w:styleId="12">
    <w:name w:val="Основной шрифт абзаца1"/>
    <w:qFormat/>
  </w:style>
  <w:style w:type="character" w:customStyle="1" w:styleId="ListLabel86">
    <w:name w:val="ListLabel 86"/>
    <w:qFormat/>
    <w:rPr>
      <w:rFonts w:cs="Times New Roman"/>
      <w:i/>
      <w:sz w:val="28"/>
      <w:szCs w:val="28"/>
    </w:rPr>
  </w:style>
  <w:style w:type="character" w:customStyle="1" w:styleId="ListLabel87">
    <w:name w:val="ListLabel 87"/>
    <w:qFormat/>
    <w:rPr>
      <w:rFonts w:ascii="Times New Roman" w:hAnsi="Times New Roman" w:cs="Times New Roman"/>
      <w:i/>
      <w:sz w:val="28"/>
      <w:szCs w:val="28"/>
    </w:rPr>
  </w:style>
  <w:style w:type="character" w:customStyle="1" w:styleId="ListLabel88">
    <w:name w:val="ListLabel 88"/>
    <w:qFormat/>
    <w:rPr>
      <w:rFonts w:cs="Times New Roman"/>
      <w:i/>
      <w:sz w:val="28"/>
      <w:szCs w:val="28"/>
    </w:rPr>
  </w:style>
  <w:style w:type="character" w:customStyle="1" w:styleId="ListLabel89">
    <w:name w:val="ListLabel 89"/>
    <w:qFormat/>
    <w:rPr>
      <w:rFonts w:cs="Times New Roman"/>
      <w:i/>
      <w:sz w:val="28"/>
      <w:szCs w:val="28"/>
    </w:rPr>
  </w:style>
  <w:style w:type="character" w:customStyle="1" w:styleId="ListLabel90">
    <w:name w:val="ListLabel 90"/>
    <w:qFormat/>
    <w:rPr>
      <w:rFonts w:cs="Times New Roman"/>
      <w:i/>
      <w:sz w:val="28"/>
      <w:szCs w:val="28"/>
    </w:rPr>
  </w:style>
  <w:style w:type="character" w:customStyle="1" w:styleId="ListLabel91">
    <w:name w:val="ListLabel 91"/>
    <w:qFormat/>
    <w:rPr>
      <w:rFonts w:cs="Times New Roman"/>
      <w:i/>
      <w:sz w:val="28"/>
      <w:szCs w:val="28"/>
    </w:rPr>
  </w:style>
  <w:style w:type="character" w:customStyle="1" w:styleId="ListLabel92">
    <w:name w:val="ListLabel 92"/>
    <w:qFormat/>
    <w:rPr>
      <w:rFonts w:cs="Times New Roman"/>
      <w:i/>
      <w:sz w:val="28"/>
      <w:szCs w:val="28"/>
    </w:rPr>
  </w:style>
  <w:style w:type="character" w:customStyle="1" w:styleId="ListLabel93">
    <w:name w:val="ListLabel 93"/>
    <w:qFormat/>
    <w:rPr>
      <w:rFonts w:cs="Times New Roman"/>
      <w:i/>
      <w:sz w:val="28"/>
      <w:szCs w:val="28"/>
    </w:rPr>
  </w:style>
  <w:style w:type="character" w:customStyle="1" w:styleId="ListLabel94">
    <w:name w:val="ListLabel 94"/>
    <w:qFormat/>
    <w:rPr>
      <w:rFonts w:cs="Times New Roman"/>
      <w:i/>
      <w:sz w:val="28"/>
      <w:szCs w:val="28"/>
    </w:rPr>
  </w:style>
  <w:style w:type="character" w:customStyle="1" w:styleId="ListLabel95">
    <w:name w:val="ListLabel 95"/>
    <w:qFormat/>
    <w:rPr>
      <w:rFonts w:cs="Times New Roman"/>
      <w:color w:val="000000"/>
      <w:spacing w:val="6"/>
      <w:sz w:val="28"/>
      <w:szCs w:val="28"/>
      <w:lang w:val="ru-RU"/>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ascii="Times New Roman" w:hAnsi="Times New Roman" w:cs="Times New Roman"/>
      <w:sz w:val="28"/>
    </w:rPr>
  </w:style>
  <w:style w:type="character" w:customStyle="1" w:styleId="ListLabel105">
    <w:name w:val="ListLabel 105"/>
    <w:qFormat/>
    <w:rPr>
      <w:rFonts w:ascii="Times New Roman" w:hAnsi="Times New Roman" w:cs="OpenSymbol;Arial Unicode MS"/>
      <w:sz w:val="28"/>
    </w:rPr>
  </w:style>
  <w:style w:type="character" w:customStyle="1" w:styleId="ListLabel106">
    <w:name w:val="ListLabel 106"/>
    <w:qFormat/>
    <w:rPr>
      <w:rFonts w:cs="OpenSymbol;Arial Unicode MS"/>
    </w:rPr>
  </w:style>
  <w:style w:type="character" w:customStyle="1" w:styleId="ListLabel107">
    <w:name w:val="ListLabel 107"/>
    <w:qFormat/>
    <w:rPr>
      <w:rFonts w:cs="OpenSymbol;Arial Unicode MS"/>
    </w:rPr>
  </w:style>
  <w:style w:type="character" w:customStyle="1" w:styleId="ListLabel108">
    <w:name w:val="ListLabel 108"/>
    <w:qFormat/>
    <w:rPr>
      <w:rFonts w:cs="OpenSymbol;Arial Unicode MS"/>
    </w:rPr>
  </w:style>
  <w:style w:type="character" w:customStyle="1" w:styleId="ListLabel109">
    <w:name w:val="ListLabel 109"/>
    <w:qFormat/>
    <w:rPr>
      <w:rFonts w:cs="OpenSymbol;Arial Unicode MS"/>
    </w:rPr>
  </w:style>
  <w:style w:type="character" w:customStyle="1" w:styleId="ListLabel110">
    <w:name w:val="ListLabel 110"/>
    <w:qFormat/>
    <w:rPr>
      <w:rFonts w:cs="OpenSymbol;Arial Unicode MS"/>
    </w:rPr>
  </w:style>
  <w:style w:type="character" w:customStyle="1" w:styleId="ListLabel111">
    <w:name w:val="ListLabel 111"/>
    <w:qFormat/>
    <w:rPr>
      <w:rFonts w:cs="OpenSymbol;Arial Unicode MS"/>
    </w:rPr>
  </w:style>
  <w:style w:type="character" w:customStyle="1" w:styleId="ListLabel112">
    <w:name w:val="ListLabel 112"/>
    <w:qFormat/>
    <w:rPr>
      <w:rFonts w:cs="OpenSymbol;Arial Unicode MS"/>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sz w:val="28"/>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cs="OpenSymbol;Arial Unicode MS"/>
    </w:rPr>
  </w:style>
  <w:style w:type="character" w:customStyle="1" w:styleId="ListLabel119">
    <w:name w:val="ListLabel 119"/>
    <w:qFormat/>
    <w:rPr>
      <w:rFonts w:cs="OpenSymbol;Arial Unicode MS"/>
    </w:rPr>
  </w:style>
  <w:style w:type="character" w:customStyle="1" w:styleId="ListLabel120">
    <w:name w:val="ListLabel 120"/>
    <w:qFormat/>
    <w:rPr>
      <w:rFonts w:cs="OpenSymbol;Arial Unicode MS"/>
    </w:rPr>
  </w:style>
  <w:style w:type="character" w:customStyle="1" w:styleId="ListLabel121">
    <w:name w:val="ListLabel 121"/>
    <w:qFormat/>
    <w:rPr>
      <w:rFonts w:cs="OpenSymbol;Arial Unicode MS"/>
    </w:rPr>
  </w:style>
  <w:style w:type="character" w:customStyle="1" w:styleId="ListLabel122">
    <w:name w:val="ListLabel 122"/>
    <w:qFormat/>
    <w:rPr>
      <w:rFonts w:cs="OpenSymbol;Arial Unicode MS"/>
    </w:rPr>
  </w:style>
  <w:style w:type="character" w:customStyle="1" w:styleId="ListLabel123">
    <w:name w:val="ListLabel 123"/>
    <w:qFormat/>
    <w:rPr>
      <w:rFonts w:ascii="Times New Roman" w:hAnsi="Times New Roman" w:cs="OpenSymbol;Arial Unicode MS"/>
      <w:b/>
      <w:sz w:val="28"/>
    </w:rPr>
  </w:style>
  <w:style w:type="character" w:customStyle="1" w:styleId="ListLabel124">
    <w:name w:val="ListLabel 124"/>
    <w:qFormat/>
    <w:rPr>
      <w:rFonts w:cs="OpenSymbol;Arial Unicode MS"/>
    </w:rPr>
  </w:style>
  <w:style w:type="character" w:customStyle="1" w:styleId="ListLabel125">
    <w:name w:val="ListLabel 125"/>
    <w:qFormat/>
    <w:rPr>
      <w:rFonts w:cs="OpenSymbol;Arial Unicode M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ascii="Times New Roman" w:hAnsi="Times New Roman"/>
      <w:i/>
      <w:sz w:val="28"/>
      <w:lang w:val="ru-RU"/>
    </w:rPr>
  </w:style>
  <w:style w:type="character" w:customStyle="1" w:styleId="ListLabel133">
    <w:name w:val="ListLabel 133"/>
    <w:qFormat/>
    <w:rPr>
      <w:rFonts w:ascii="Times New Roman" w:hAnsi="Times New Roman"/>
      <w:b/>
      <w:bCs/>
      <w:sz w:val="28"/>
      <w:lang w:eastAsia="ru-RU"/>
    </w:rPr>
  </w:style>
  <w:style w:type="character" w:customStyle="1" w:styleId="ListLabel134">
    <w:name w:val="ListLabel 134"/>
    <w:qFormat/>
    <w:rPr>
      <w:rFonts w:ascii="Times New Roman" w:hAnsi="Times New Roman" w:cs="Times New Roman"/>
      <w:b/>
      <w:bCs/>
      <w:i/>
      <w:iCs/>
      <w:spacing w:val="-5"/>
      <w:sz w:val="28"/>
      <w:szCs w:val="28"/>
    </w:rPr>
  </w:style>
  <w:style w:type="character" w:customStyle="1" w:styleId="ListLabel135">
    <w:name w:val="ListLabel 135"/>
    <w:qFormat/>
    <w:rPr>
      <w:rFonts w:ascii="Times New Roman" w:hAnsi="Times New Roman" w:cs="OpenSymbol;Arial Unicode MS"/>
      <w:sz w:val="28"/>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sz w:val="28"/>
      <w:szCs w:val="28"/>
      <w:lang w:eastAsia="ru-RU"/>
    </w:rPr>
  </w:style>
  <w:style w:type="character" w:customStyle="1" w:styleId="ListLabel145">
    <w:name w:val="ListLabel 145"/>
    <w:qFormat/>
    <w:rPr>
      <w:rFonts w:cs="OpenSymbol;Arial Unicode MS"/>
      <w:sz w:val="28"/>
      <w:szCs w:val="28"/>
      <w:lang w:eastAsia="ru-RU"/>
    </w:rPr>
  </w:style>
  <w:style w:type="character" w:customStyle="1" w:styleId="ListLabel146">
    <w:name w:val="ListLabel 146"/>
    <w:qFormat/>
    <w:rPr>
      <w:rFonts w:cs="OpenSymbol;Arial Unicode MS"/>
      <w:sz w:val="28"/>
      <w:szCs w:val="28"/>
      <w:lang w:eastAsia="ru-RU"/>
    </w:rPr>
  </w:style>
  <w:style w:type="character" w:customStyle="1" w:styleId="ListLabel147">
    <w:name w:val="ListLabel 147"/>
    <w:qFormat/>
    <w:rPr>
      <w:rFonts w:cs="OpenSymbol;Arial Unicode MS"/>
      <w:sz w:val="28"/>
      <w:szCs w:val="28"/>
      <w:lang w:eastAsia="ru-RU"/>
    </w:rPr>
  </w:style>
  <w:style w:type="character" w:customStyle="1" w:styleId="ListLabel148">
    <w:name w:val="ListLabel 148"/>
    <w:qFormat/>
    <w:rPr>
      <w:rFonts w:cs="OpenSymbol;Arial Unicode MS"/>
      <w:sz w:val="28"/>
      <w:szCs w:val="28"/>
      <w:lang w:eastAsia="ru-RU"/>
    </w:rPr>
  </w:style>
  <w:style w:type="character" w:customStyle="1" w:styleId="ListLabel149">
    <w:name w:val="ListLabel 149"/>
    <w:qFormat/>
    <w:rPr>
      <w:rFonts w:cs="OpenSymbol;Arial Unicode MS"/>
      <w:sz w:val="28"/>
      <w:szCs w:val="28"/>
      <w:lang w:eastAsia="ru-RU"/>
    </w:rPr>
  </w:style>
  <w:style w:type="character" w:customStyle="1" w:styleId="ListLabel150">
    <w:name w:val="ListLabel 150"/>
    <w:qFormat/>
    <w:rPr>
      <w:rFonts w:cs="OpenSymbol;Arial Unicode MS"/>
      <w:sz w:val="28"/>
      <w:szCs w:val="28"/>
      <w:lang w:eastAsia="ru-RU"/>
    </w:rPr>
  </w:style>
  <w:style w:type="character" w:customStyle="1" w:styleId="ListLabel151">
    <w:name w:val="ListLabel 151"/>
    <w:qFormat/>
    <w:rPr>
      <w:rFonts w:cs="OpenSymbol;Arial Unicode MS"/>
      <w:sz w:val="28"/>
      <w:szCs w:val="28"/>
      <w:lang w:eastAsia="ru-RU"/>
    </w:rPr>
  </w:style>
  <w:style w:type="character" w:customStyle="1" w:styleId="ListLabel152">
    <w:name w:val="ListLabel 152"/>
    <w:qFormat/>
    <w:rPr>
      <w:rFonts w:cs="OpenSymbol;Arial Unicode MS"/>
      <w:sz w:val="28"/>
      <w:szCs w:val="28"/>
      <w:lang w:eastAsia="ru-RU"/>
    </w:rPr>
  </w:style>
  <w:style w:type="character" w:customStyle="1" w:styleId="ListLabel153">
    <w:name w:val="ListLabel 153"/>
    <w:qFormat/>
    <w:rPr>
      <w:rFonts w:ascii="Times New Roman" w:hAnsi="Times New Roman" w:cs="OpenSymbol;Arial Unicode MS"/>
      <w:sz w:val="28"/>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rPr>
  </w:style>
  <w:style w:type="character" w:customStyle="1" w:styleId="ListLabel161">
    <w:name w:val="ListLabel 161"/>
    <w:qFormat/>
    <w:rPr>
      <w:rFonts w:cs="OpenSymbol;Arial Unicode MS"/>
    </w:rPr>
  </w:style>
  <w:style w:type="character" w:customStyle="1" w:styleId="ListLabel162">
    <w:name w:val="ListLabel 162"/>
    <w:qFormat/>
    <w:rPr>
      <w:rFonts w:ascii="Times New Roman" w:hAnsi="Times New Roman" w:cs="OpenSymbol;Arial Unicode MS"/>
      <w:sz w:val="28"/>
    </w:rPr>
  </w:style>
  <w:style w:type="character" w:customStyle="1" w:styleId="ListLabel163">
    <w:name w:val="ListLabel 163"/>
    <w:qFormat/>
    <w:rPr>
      <w:rFonts w:cs="OpenSymbol;Arial Unicode MS"/>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paragraph" w:customStyle="1" w:styleId="a1">
    <w:name w:val="Заголовок"/>
    <w:basedOn w:val="a"/>
    <w:next w:val="a0"/>
    <w:qFormat/>
    <w:pPr>
      <w:keepNext/>
      <w:spacing w:before="240" w:after="120"/>
    </w:pPr>
    <w:rPr>
      <w:rFonts w:ascii="Arial" w:eastAsia="Microsoft YaHei" w:hAnsi="Arial" w:cs="Arial"/>
      <w:sz w:val="28"/>
      <w:szCs w:val="28"/>
    </w:rPr>
  </w:style>
  <w:style w:type="paragraph" w:styleId="a0">
    <w:name w:val="Body Text"/>
    <w:basedOn w:val="a"/>
    <w:pPr>
      <w:spacing w:line="100" w:lineRule="atLeast"/>
    </w:pPr>
  </w:style>
  <w:style w:type="paragraph" w:styleId="af1">
    <w:name w:val="List"/>
    <w:basedOn w:val="a0"/>
    <w:rPr>
      <w:rFonts w:cs="Arial"/>
    </w:rPr>
  </w:style>
  <w:style w:type="paragraph" w:styleId="af2">
    <w:name w:val="caption"/>
    <w:basedOn w:val="a"/>
    <w:qFormat/>
    <w:pPr>
      <w:suppressLineNumbers/>
      <w:spacing w:before="120" w:after="120"/>
    </w:pPr>
    <w:rPr>
      <w:rFonts w:cs="Arial"/>
      <w:i/>
      <w:iCs/>
      <w:sz w:val="24"/>
      <w:szCs w:val="24"/>
    </w:rPr>
  </w:style>
  <w:style w:type="paragraph" w:styleId="af3">
    <w:name w:val="index heading"/>
    <w:basedOn w:val="a"/>
    <w:qFormat/>
    <w:pPr>
      <w:suppressLineNumbers/>
    </w:pPr>
    <w:rPr>
      <w:rFonts w:cs="Arial"/>
    </w:rPr>
  </w:style>
  <w:style w:type="paragraph" w:styleId="af4">
    <w:name w:val="No Spacing"/>
    <w:qFormat/>
    <w:pPr>
      <w:suppressAutoHyphens/>
    </w:pPr>
    <w:rPr>
      <w:rFonts w:ascii="Calibri" w:eastAsia="Times New Roman" w:hAnsi="Calibri" w:cs="Times New Roman"/>
      <w:sz w:val="22"/>
      <w:szCs w:val="20"/>
      <w:lang w:eastAsia="ru-RU" w:bidi="ar-SA"/>
    </w:rPr>
  </w:style>
  <w:style w:type="paragraph" w:styleId="af5">
    <w:name w:val="Balloon Text"/>
    <w:basedOn w:val="a"/>
    <w:qFormat/>
    <w:pPr>
      <w:spacing w:line="100" w:lineRule="atLeast"/>
    </w:pPr>
    <w:rPr>
      <w:rFonts w:ascii="Tahoma" w:hAnsi="Tahoma" w:cs="Tahoma"/>
      <w:sz w:val="16"/>
    </w:rPr>
  </w:style>
  <w:style w:type="paragraph" w:styleId="af6">
    <w:name w:val="List Paragraph"/>
    <w:basedOn w:val="a"/>
    <w:qFormat/>
    <w:pPr>
      <w:ind w:left="720"/>
    </w:pPr>
  </w:style>
  <w:style w:type="paragraph" w:customStyle="1" w:styleId="af7">
    <w:name w:val="Верхний и нижний колонтитулы"/>
    <w:basedOn w:val="a"/>
    <w:qFormat/>
  </w:style>
  <w:style w:type="paragraph" w:styleId="af8">
    <w:name w:val="header"/>
    <w:basedOn w:val="a"/>
    <w:pPr>
      <w:suppressLineNumbers/>
      <w:tabs>
        <w:tab w:val="center" w:pos="4677"/>
        <w:tab w:val="right" w:pos="9355"/>
      </w:tabs>
      <w:spacing w:line="100" w:lineRule="atLeast"/>
    </w:pPr>
  </w:style>
  <w:style w:type="paragraph" w:styleId="af9">
    <w:name w:val="footer"/>
    <w:basedOn w:val="a"/>
    <w:pPr>
      <w:suppressLineNumbers/>
      <w:tabs>
        <w:tab w:val="center" w:pos="4677"/>
        <w:tab w:val="right" w:pos="9355"/>
      </w:tabs>
      <w:spacing w:line="100" w:lineRule="atLeast"/>
    </w:pPr>
  </w:style>
  <w:style w:type="paragraph" w:styleId="afa">
    <w:name w:val="Normal (Web)"/>
    <w:basedOn w:val="a"/>
    <w:qFormat/>
    <w:pPr>
      <w:spacing w:before="100" w:after="100" w:line="100" w:lineRule="atLeast"/>
    </w:pPr>
    <w:rPr>
      <w:rFonts w:ascii="Times New Roman" w:eastAsia="Times New Roman" w:hAnsi="Times New Roman"/>
      <w:sz w:val="24"/>
      <w:szCs w:val="24"/>
    </w:rPr>
  </w:style>
  <w:style w:type="paragraph" w:customStyle="1" w:styleId="p16">
    <w:name w:val="p16"/>
    <w:basedOn w:val="a"/>
    <w:qFormat/>
    <w:pPr>
      <w:spacing w:before="100" w:after="100" w:line="100" w:lineRule="atLeast"/>
    </w:pPr>
    <w:rPr>
      <w:rFonts w:ascii="Times New Roman" w:eastAsia="Times New Roman" w:hAnsi="Times New Roman"/>
      <w:sz w:val="24"/>
      <w:szCs w:val="24"/>
    </w:rPr>
  </w:style>
  <w:style w:type="paragraph" w:customStyle="1" w:styleId="p17">
    <w:name w:val="p17"/>
    <w:basedOn w:val="a"/>
    <w:qFormat/>
    <w:pPr>
      <w:spacing w:before="100" w:after="100" w:line="100" w:lineRule="atLeast"/>
    </w:pPr>
    <w:rPr>
      <w:rFonts w:ascii="Times New Roman" w:eastAsia="Times New Roman" w:hAnsi="Times New Roman"/>
      <w:sz w:val="24"/>
      <w:szCs w:val="24"/>
    </w:rPr>
  </w:style>
  <w:style w:type="paragraph" w:customStyle="1" w:styleId="p8">
    <w:name w:val="p8"/>
    <w:basedOn w:val="a"/>
    <w:qFormat/>
    <w:pPr>
      <w:spacing w:before="100" w:after="100" w:line="100" w:lineRule="atLeast"/>
    </w:pPr>
    <w:rPr>
      <w:rFonts w:ascii="Times New Roman" w:eastAsia="Times New Roman" w:hAnsi="Times New Roman"/>
      <w:sz w:val="24"/>
      <w:szCs w:val="24"/>
    </w:rPr>
  </w:style>
  <w:style w:type="paragraph" w:customStyle="1" w:styleId="p6">
    <w:name w:val="p6"/>
    <w:basedOn w:val="a"/>
    <w:qFormat/>
    <w:pPr>
      <w:spacing w:before="100" w:after="100" w:line="100" w:lineRule="atLeast"/>
    </w:pPr>
    <w:rPr>
      <w:rFonts w:ascii="Times New Roman" w:eastAsia="Times New Roman" w:hAnsi="Times New Roman"/>
      <w:sz w:val="24"/>
      <w:szCs w:val="24"/>
    </w:rPr>
  </w:style>
  <w:style w:type="paragraph" w:customStyle="1" w:styleId="p10">
    <w:name w:val="p10"/>
    <w:basedOn w:val="a"/>
    <w:qFormat/>
    <w:pPr>
      <w:spacing w:before="100" w:after="100" w:line="100" w:lineRule="atLeast"/>
    </w:pPr>
    <w:rPr>
      <w:rFonts w:ascii="Times New Roman" w:eastAsia="Times New Roman" w:hAnsi="Times New Roman"/>
      <w:sz w:val="24"/>
      <w:szCs w:val="24"/>
    </w:rPr>
  </w:style>
  <w:style w:type="paragraph" w:customStyle="1" w:styleId="default">
    <w:name w:val="default"/>
    <w:basedOn w:val="a"/>
    <w:qFormat/>
    <w:pPr>
      <w:spacing w:before="100" w:after="100" w:line="100" w:lineRule="atLeast"/>
    </w:pPr>
    <w:rPr>
      <w:rFonts w:ascii="Times New Roman" w:eastAsia="Times New Roman" w:hAnsi="Times New Roman"/>
      <w:sz w:val="24"/>
      <w:szCs w:val="24"/>
    </w:rPr>
  </w:style>
  <w:style w:type="paragraph" w:customStyle="1" w:styleId="Default0">
    <w:name w:val="Default"/>
    <w:qFormat/>
    <w:pPr>
      <w:suppressAutoHyphens/>
    </w:pPr>
    <w:rPr>
      <w:rFonts w:ascii="Times New Roman" w:eastAsia="Times New Roman" w:hAnsi="Times New Roman" w:cs="Times New Roman"/>
      <w:color w:val="000000"/>
      <w:lang w:eastAsia="ru-RU" w:bidi="ar-SA"/>
    </w:rPr>
  </w:style>
  <w:style w:type="paragraph" w:styleId="afb">
    <w:name w:val="Body Text Indent"/>
    <w:basedOn w:val="a"/>
    <w:pPr>
      <w:spacing w:after="120" w:line="100" w:lineRule="atLeast"/>
      <w:ind w:left="283"/>
    </w:pPr>
    <w:rPr>
      <w:rFonts w:ascii="Times New Roman" w:hAnsi="Times New Roman"/>
      <w:sz w:val="24"/>
    </w:rPr>
  </w:style>
  <w:style w:type="paragraph" w:styleId="22">
    <w:name w:val="Body Text Indent 2"/>
    <w:basedOn w:val="a"/>
    <w:qFormat/>
    <w:pPr>
      <w:spacing w:after="120" w:line="480" w:lineRule="auto"/>
      <w:ind w:left="283"/>
    </w:pPr>
    <w:rPr>
      <w:rFonts w:ascii="Times New Roman" w:hAnsi="Times New Roman"/>
      <w:sz w:val="24"/>
    </w:rPr>
  </w:style>
  <w:style w:type="paragraph" w:customStyle="1" w:styleId="13">
    <w:name w:val="Заголовок оглавления1"/>
    <w:basedOn w:val="1"/>
    <w:qFormat/>
    <w:pPr>
      <w:keepNext w:val="0"/>
      <w:keepLines w:val="0"/>
      <w:numPr>
        <w:numId w:val="0"/>
      </w:numPr>
      <w:pBdr>
        <w:bottom w:val="double" w:sz="28" w:space="1" w:color="800000"/>
      </w:pBdr>
      <w:spacing w:before="400" w:after="200" w:line="252" w:lineRule="auto"/>
      <w:jc w:val="center"/>
    </w:pPr>
    <w:rPr>
      <w:b w:val="0"/>
      <w:caps/>
      <w:color w:val="632423"/>
      <w:spacing w:val="20"/>
      <w:lang w:val="en-US"/>
    </w:rPr>
  </w:style>
  <w:style w:type="paragraph" w:styleId="afc">
    <w:name w:val="toa heading"/>
    <w:basedOn w:val="a1"/>
    <w:qFormat/>
    <w:pPr>
      <w:suppressLineNumbers/>
    </w:pPr>
    <w:rPr>
      <w:b/>
      <w:bCs/>
      <w:sz w:val="32"/>
      <w:szCs w:val="32"/>
    </w:rPr>
  </w:style>
  <w:style w:type="paragraph" w:styleId="14">
    <w:name w:val="toc 1"/>
    <w:basedOn w:val="af3"/>
    <w:pPr>
      <w:tabs>
        <w:tab w:val="right" w:leader="dot" w:pos="9639"/>
      </w:tabs>
      <w:spacing w:line="360" w:lineRule="auto"/>
    </w:pPr>
    <w:rPr>
      <w:rFonts w:ascii="Times New Roman" w:hAnsi="Times New Roman" w:cs="Times New Roman"/>
      <w:sz w:val="28"/>
    </w:rPr>
  </w:style>
  <w:style w:type="paragraph" w:styleId="23">
    <w:name w:val="toc 2"/>
    <w:basedOn w:val="af3"/>
    <w:pPr>
      <w:tabs>
        <w:tab w:val="right" w:leader="dot" w:pos="9356"/>
      </w:tabs>
      <w:spacing w:line="360" w:lineRule="auto"/>
      <w:ind w:left="283"/>
    </w:pPr>
    <w:rPr>
      <w:rFonts w:ascii="Times New Roman" w:hAnsi="Times New Roman" w:cs="Times New Roman"/>
      <w:sz w:val="28"/>
    </w:rPr>
  </w:style>
  <w:style w:type="paragraph" w:styleId="30">
    <w:name w:val="toc 3"/>
    <w:basedOn w:val="af3"/>
    <w:pPr>
      <w:tabs>
        <w:tab w:val="right" w:leader="dot" w:pos="9073"/>
      </w:tabs>
      <w:spacing w:line="360" w:lineRule="auto"/>
      <w:ind w:left="566"/>
    </w:pPr>
    <w:rPr>
      <w:rFonts w:ascii="Times New Roman" w:hAnsi="Times New Roman" w:cs="Times New Roman"/>
      <w:sz w:val="28"/>
    </w:rPr>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customStyle="1" w:styleId="TableParagraph">
    <w:name w:val="Table Paragraph"/>
    <w:basedOn w:val="a"/>
    <w:qFormat/>
    <w:pPr>
      <w:jc w:val="center"/>
    </w:pPr>
    <w:rPr>
      <w:rFonts w:ascii="Times New Roman" w:eastAsia="Times New Roman" w:hAnsi="Times New Roma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aff">
    <w:name w:val="Title"/>
    <w:basedOn w:val="a"/>
    <w:link w:val="aff0"/>
    <w:qFormat/>
    <w:rsid w:val="00451513"/>
    <w:pPr>
      <w:widowControl/>
      <w:suppressAutoHyphens w:val="0"/>
      <w:jc w:val="center"/>
    </w:pPr>
    <w:rPr>
      <w:rFonts w:ascii="Times New Roman" w:eastAsia="Times New Roman" w:hAnsi="Times New Roman"/>
      <w:sz w:val="28"/>
      <w:szCs w:val="24"/>
    </w:rPr>
  </w:style>
  <w:style w:type="character" w:customStyle="1" w:styleId="aff0">
    <w:name w:val="Название Знак"/>
    <w:basedOn w:val="a2"/>
    <w:link w:val="aff"/>
    <w:rsid w:val="00451513"/>
    <w:rPr>
      <w:rFonts w:ascii="Times New Roman" w:eastAsia="Times New Roman" w:hAnsi="Times New Roman" w:cs="Times New Roman"/>
      <w:sz w:val="28"/>
      <w:lang w:eastAsia="ru-RU" w:bidi="ar-SA"/>
    </w:rPr>
  </w:style>
  <w:style w:type="paragraph" w:styleId="aff1">
    <w:name w:val="Plain Text"/>
    <w:basedOn w:val="a"/>
    <w:link w:val="aff2"/>
    <w:semiHidden/>
    <w:unhideWhenUsed/>
    <w:rsid w:val="00451513"/>
    <w:pPr>
      <w:widowControl/>
      <w:suppressAutoHyphens w:val="0"/>
    </w:pPr>
    <w:rPr>
      <w:rFonts w:ascii="Courier New" w:eastAsia="Times New Roman" w:hAnsi="Courier New"/>
    </w:rPr>
  </w:style>
  <w:style w:type="character" w:customStyle="1" w:styleId="aff2">
    <w:name w:val="Текст Знак"/>
    <w:basedOn w:val="a2"/>
    <w:link w:val="aff1"/>
    <w:semiHidden/>
    <w:rsid w:val="00451513"/>
    <w:rPr>
      <w:rFonts w:ascii="Courier New" w:eastAsia="Times New Roman" w:hAnsi="Courier New" w:cs="Times New Roman"/>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35"/>
      <c:rotY val="0"/>
      <c:rAngAx val="0"/>
      <c:perspective val="1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pt idx="0">
                  <c:v>Столбец D</c:v>
                </c:pt>
              </c:strCache>
            </c:strRef>
          </c:tx>
          <c:spPr>
            <a:solidFill>
              <a:srgbClr val="004586"/>
            </a:solidFill>
            <a:ln>
              <a:solidFill>
                <a:srgbClr val="000000"/>
              </a:solidFill>
            </a:ln>
          </c:spPr>
          <c:explosion val="50"/>
          <c:dPt>
            <c:idx val="0"/>
            <c:bubble3D val="0"/>
            <c:explosion val="9"/>
          </c:dPt>
          <c:dPt>
            <c:idx val="1"/>
            <c:bubble3D val="0"/>
            <c:explosion val="1"/>
            <c:spPr>
              <a:solidFill>
                <a:srgbClr val="FF420E"/>
              </a:solidFill>
              <a:ln>
                <a:solidFill>
                  <a:srgbClr val="000000"/>
                </a:solidFill>
              </a:ln>
            </c:spPr>
          </c:dPt>
          <c:dLbls>
            <c:txPr>
              <a:bodyPr/>
              <a:lstStyle/>
              <a:p>
                <a:pPr>
                  <a:defRPr sz="1400" b="0" strike="noStrike" spc="-1">
                    <a:solidFill>
                      <a:srgbClr val="000000"/>
                    </a:solidFill>
                    <a:latin typeface="Arial"/>
                  </a:defRPr>
                </a:pPr>
                <a:endParaRPr lang="ru-RU"/>
              </a:p>
            </c:txPr>
            <c:dLblPos val="outEnd"/>
            <c:showLegendKey val="0"/>
            <c:showVal val="0"/>
            <c:showCatName val="0"/>
            <c:showSerName val="0"/>
            <c:showPercent val="1"/>
            <c:showBubbleSize val="1"/>
            <c:separator>
</c:separator>
            <c:showLeaderLines val="0"/>
          </c:dLbls>
          <c:cat>
            <c:strRef>
              <c:f>categories</c:f>
              <c:strCache>
                <c:ptCount val="2"/>
                <c:pt idx="0">
                  <c:v>Потери</c:v>
                </c:pt>
                <c:pt idx="1">
                  <c:v>Реализация</c:v>
                </c:pt>
              </c:strCache>
            </c:strRef>
          </c:cat>
          <c:val>
            <c:numRef>
              <c:f>0</c:f>
              <c:numCache>
                <c:formatCode>General</c:formatCode>
                <c:ptCount val="2"/>
                <c:pt idx="0">
                  <c:v>271.5</c:v>
                </c:pt>
                <c:pt idx="1">
                  <c:v>1365.2</c:v>
                </c:pt>
              </c:numCache>
            </c:numRef>
          </c:val>
        </c:ser>
        <c:dLbls>
          <c:showLegendKey val="0"/>
          <c:showVal val="0"/>
          <c:showCatName val="0"/>
          <c:showSerName val="0"/>
          <c:showPercent val="0"/>
          <c:showBubbleSize val="0"/>
          <c:showLeaderLines val="0"/>
        </c:dLbls>
      </c:pie3DChart>
    </c:plotArea>
    <c:legend>
      <c:legendPos val="r"/>
      <c:overlay val="0"/>
      <c:spPr>
        <a:noFill/>
        <a:ln>
          <a:noFill/>
        </a:ln>
      </c:spPr>
      <c:txPr>
        <a:bodyPr/>
        <a:lstStyle/>
        <a:p>
          <a:pPr>
            <a:defRPr sz="1000" b="0" strike="noStrike" spc="-1">
              <a:solidFill>
                <a:srgbClr val="000000"/>
              </a:solidFill>
              <a:latin typeface="Arial"/>
            </a:defRPr>
          </a:pPr>
          <a:endParaRPr lang="ru-RU"/>
        </a:p>
      </c:txPr>
    </c:legend>
    <c:plotVisOnly val="1"/>
    <c:dispBlanksAs val="zero"/>
    <c:showDLblsOverMax val="1"/>
  </c:chart>
  <c:spPr>
    <a:solidFill>
      <a:srgbClr val="FFFFFF"/>
    </a:solidFill>
    <a:ln w="9360">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0EE5-6757-4DEC-8F7A-AEDC15D0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20961</Words>
  <Characters>119484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140165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lastModifiedBy>Глава</cp:lastModifiedBy>
  <cp:revision>5</cp:revision>
  <cp:lastPrinted>2020-09-17T11:59:00Z</cp:lastPrinted>
  <dcterms:created xsi:type="dcterms:W3CDTF">2020-02-03T10:07:00Z</dcterms:created>
  <dcterms:modified xsi:type="dcterms:W3CDTF">2020-09-28T07:30:00Z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